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157" w:type="pct"/>
        <w:tblInd w:w="-142" w:type="dxa"/>
        <w:tblLook w:val="01E0" w:firstRow="1" w:lastRow="1" w:firstColumn="1" w:lastColumn="1" w:noHBand="0" w:noVBand="0"/>
      </w:tblPr>
      <w:tblGrid>
        <w:gridCol w:w="4254"/>
        <w:gridCol w:w="5103"/>
      </w:tblGrid>
      <w:tr w:rsidR="006B2F05" w:rsidRPr="006B2F05" w14:paraId="288C90BD" w14:textId="77777777" w:rsidTr="00BA4C8F">
        <w:trPr>
          <w:trHeight w:val="1842"/>
        </w:trPr>
        <w:tc>
          <w:tcPr>
            <w:tcW w:w="2273" w:type="pct"/>
          </w:tcPr>
          <w:p w14:paraId="7D556A7B" w14:textId="77777777" w:rsidR="00432B20" w:rsidRPr="00276027" w:rsidRDefault="00432B20" w:rsidP="00432B20">
            <w:pPr>
              <w:autoSpaceDE w:val="0"/>
              <w:autoSpaceDN w:val="0"/>
              <w:adjustRightInd w:val="0"/>
              <w:spacing w:after="0" w:line="240" w:lineRule="auto"/>
              <w:ind w:left="-57" w:right="-57"/>
              <w:jc w:val="center"/>
              <w:rPr>
                <w:rFonts w:eastAsia="Times New Roman"/>
                <w:spacing w:val="-6"/>
                <w:szCs w:val="28"/>
                <w:lang w:val="en"/>
              </w:rPr>
            </w:pPr>
            <w:r w:rsidRPr="00276027">
              <w:rPr>
                <w:rFonts w:eastAsia="Times New Roman"/>
                <w:spacing w:val="-6"/>
                <w:szCs w:val="28"/>
                <w:lang w:val="en"/>
              </w:rPr>
              <w:t>UBND TỈNH THÁI NGUYÊN</w:t>
            </w:r>
          </w:p>
          <w:p w14:paraId="2A7A5C9A" w14:textId="50E2DB02" w:rsidR="002633D7" w:rsidRPr="00432B20" w:rsidRDefault="00432B20" w:rsidP="00432B20">
            <w:pPr>
              <w:spacing w:after="0" w:line="300" w:lineRule="exact"/>
              <w:jc w:val="center"/>
              <w:rPr>
                <w:b/>
                <w:bCs/>
                <w:spacing w:val="-20"/>
                <w:sz w:val="26"/>
                <w:szCs w:val="26"/>
              </w:rPr>
            </w:pPr>
            <w:r w:rsidRPr="00432B20">
              <w:rPr>
                <w:rFonts w:ascii="Times New Roman Bold" w:eastAsia="Times New Roman" w:hAnsi="Times New Roman Bold"/>
                <w:b/>
                <w:bCs/>
                <w:spacing w:val="-20"/>
                <w:sz w:val="26"/>
                <w:szCs w:val="26"/>
                <w:lang w:val="en"/>
              </w:rPr>
              <w:t>SỞ NÔNG NGHIỆP VÀ MÔI TRƯỜNG</w:t>
            </w:r>
          </w:p>
          <w:p w14:paraId="1F619155" w14:textId="77777777" w:rsidR="002633D7" w:rsidRPr="006B2F05" w:rsidRDefault="00613FEC" w:rsidP="002633D7">
            <w:pPr>
              <w:spacing w:after="0" w:line="300" w:lineRule="exact"/>
              <w:jc w:val="center"/>
            </w:pPr>
            <w:r w:rsidRPr="006B2F05">
              <w:rPr>
                <w:noProof/>
              </w:rPr>
              <mc:AlternateContent>
                <mc:Choice Requires="wps">
                  <w:drawing>
                    <wp:anchor distT="4294967295" distB="4294967295" distL="114300" distR="114300" simplePos="0" relativeHeight="251657728" behindDoc="0" locked="0" layoutInCell="1" allowOverlap="1" wp14:anchorId="6A146904" wp14:editId="2C0D9EBD">
                      <wp:simplePos x="0" y="0"/>
                      <wp:positionH relativeFrom="column">
                        <wp:posOffset>831850</wp:posOffset>
                      </wp:positionH>
                      <wp:positionV relativeFrom="paragraph">
                        <wp:posOffset>19684</wp:posOffset>
                      </wp:positionV>
                      <wp:extent cx="714375" cy="0"/>
                      <wp:effectExtent l="0" t="0" r="9525" b="1905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oel="http://schemas.microsoft.com/office/2019/extlst">
                  <w:pict>
                    <v:shapetype w14:anchorId="464351D9" id="_x0000_t32" coordsize="21600,21600" o:spt="32" o:oned="t" path="m,l21600,21600e" filled="f">
                      <v:path arrowok="t" fillok="f" o:connecttype="none"/>
                      <o:lock v:ext="edit" shapetype="t"/>
                    </v:shapetype>
                    <v:shape id="AutoShape 16" o:spid="_x0000_s1026" type="#_x0000_t32" style="position:absolute;margin-left:65.5pt;margin-top:1.55pt;width:56.2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"/>
                  </w:pict>
                </mc:Fallback>
              </mc:AlternateContent>
            </w:r>
          </w:p>
          <w:p w14:paraId="7D113687" w14:textId="7A62D413" w:rsidR="002633D7" w:rsidRPr="006B2F05" w:rsidRDefault="002633D7" w:rsidP="00D76165">
            <w:pPr>
              <w:spacing w:after="0" w:line="300" w:lineRule="exact"/>
              <w:jc w:val="center"/>
            </w:pPr>
            <w:r w:rsidRPr="006B2F05">
              <w:t xml:space="preserve">Số: </w:t>
            </w:r>
            <w:r w:rsidRPr="006B2F05">
              <w:rPr>
                <w:b/>
              </w:rPr>
              <w:t xml:space="preserve">      </w:t>
            </w:r>
            <w:r w:rsidR="006917F9" w:rsidRPr="006B2F05">
              <w:rPr>
                <w:b/>
              </w:rPr>
              <w:t xml:space="preserve">  </w:t>
            </w:r>
            <w:r w:rsidRPr="006B2F05">
              <w:rPr>
                <w:b/>
              </w:rPr>
              <w:t xml:space="preserve">   </w:t>
            </w:r>
            <w:r w:rsidRPr="006B2F05">
              <w:t>/</w:t>
            </w:r>
            <w:r w:rsidR="00316520" w:rsidRPr="006B2F05">
              <w:t>TTr</w:t>
            </w:r>
            <w:r w:rsidR="00753613" w:rsidRPr="006B2F05">
              <w:t>-</w:t>
            </w:r>
            <w:r w:rsidR="00316520" w:rsidRPr="006B2F05">
              <w:t>SNN</w:t>
            </w:r>
            <w:r w:rsidR="0055126D" w:rsidRPr="006B2F05">
              <w:t>MT</w:t>
            </w:r>
          </w:p>
          <w:p w14:paraId="1540C3BD" w14:textId="3DF1832E" w:rsidR="00EA4D6A" w:rsidRPr="006B2F05" w:rsidRDefault="00656B79" w:rsidP="00656B79">
            <w:pPr>
              <w:spacing w:after="0" w:line="300" w:lineRule="exact"/>
              <w:jc w:val="center"/>
              <w:rPr>
                <w:b/>
                <w:i/>
              </w:rPr>
            </w:pPr>
            <w:r>
              <w:rPr>
                <w:b/>
                <w:bCs/>
                <w:noProof/>
                <w:sz w:val="26"/>
                <w:szCs w:val="26"/>
              </w:rPr>
              <mc:AlternateContent>
                <mc:Choice Requires="wps">
                  <w:drawing>
                    <wp:anchor distT="0" distB="0" distL="114300" distR="114300" simplePos="0" relativeHeight="251662336" behindDoc="0" locked="0" layoutInCell="1" allowOverlap="1" wp14:anchorId="15713D02" wp14:editId="36031CFC">
                      <wp:simplePos x="0" y="0"/>
                      <wp:positionH relativeFrom="column">
                        <wp:posOffset>625475</wp:posOffset>
                      </wp:positionH>
                      <wp:positionV relativeFrom="paragraph">
                        <wp:posOffset>135255</wp:posOffset>
                      </wp:positionV>
                      <wp:extent cx="1057275" cy="335280"/>
                      <wp:effectExtent l="0" t="0" r="28575" b="266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335280"/>
                              </a:xfrm>
                              <a:prstGeom prst="rect">
                                <a:avLst/>
                              </a:prstGeom>
                              <a:solidFill>
                                <a:srgbClr val="FFFFFF"/>
                              </a:solidFill>
                              <a:ln w="9525">
                                <a:solidFill>
                                  <a:srgbClr val="000000"/>
                                </a:solidFill>
                                <a:miter lim="800000"/>
                                <a:headEnd/>
                                <a:tailEnd/>
                              </a:ln>
                            </wps:spPr>
                            <wps:txbx>
                              <w:txbxContent>
                                <w:p w14:paraId="63743FC0" w14:textId="77777777" w:rsidR="00656B79" w:rsidRPr="00DF7BC2" w:rsidRDefault="00656B79" w:rsidP="00656B79">
                                  <w:pPr>
                                    <w:jc w:val="center"/>
                                    <w:rPr>
                                      <w:b/>
                                      <w:bCs/>
                                    </w:rPr>
                                  </w:pPr>
                                  <w:r w:rsidRPr="00DF7BC2">
                                    <w:rPr>
                                      <w:b/>
                                      <w:bCs/>
                                    </w:rPr>
                                    <w:t>D</w:t>
                                  </w:r>
                                  <w:r>
                                    <w:rPr>
                                      <w:b/>
                                      <w:bCs/>
                                    </w:rPr>
                                    <w:t>Ự</w:t>
                                  </w:r>
                                  <w:r w:rsidRPr="00DF7BC2">
                                    <w:rPr>
                                      <w:b/>
                                      <w:bCs/>
                                    </w:rPr>
                                    <w:t xml:space="preserve"> THẢO</w:t>
                                  </w:r>
                                  <w:r>
                                    <w:rPr>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15713D02" id="Rectangle 7" o:spid="_x0000_s1026" style="position:absolute;left:0;text-align:left;margin-left:49.25pt;margin-top:10.65pt;width:83.25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">
                      <v:textbox>
                        <w:txbxContent>
                          <w:p w14:paraId="63743FC0" w14:textId="77777777" w:rsidR="00656B79" w:rsidRPr="00DF7BC2" w:rsidRDefault="00656B79" w:rsidP="00656B79">
                            <w:pPr>
                              <w:jc w:val="center"/>
                              <w:rPr>
                                <w:b/>
                                <w:bCs/>
                              </w:rPr>
                            </w:pPr>
                            <w:r w:rsidRPr="00DF7BC2">
                              <w:rPr>
                                <w:b/>
                                <w:bCs/>
                              </w:rPr>
                              <w:t>D</w:t>
                            </w:r>
                            <w:r>
                              <w:rPr>
                                <w:b/>
                                <w:bCs/>
                              </w:rPr>
                              <w:t>Ự</w:t>
                            </w:r>
                            <w:r w:rsidRPr="00DF7BC2">
                              <w:rPr>
                                <w:b/>
                                <w:bCs/>
                              </w:rPr>
                              <w:t xml:space="preserve"> THẢO</w:t>
                            </w:r>
                            <w:r>
                              <w:rPr>
                                <w:b/>
                                <w:bCs/>
                              </w:rPr>
                              <w:t xml:space="preserve"> </w:t>
                            </w:r>
                          </w:p>
                        </w:txbxContent>
                      </v:textbox>
                    </v:rect>
                  </w:pict>
                </mc:Fallback>
              </mc:AlternateContent>
            </w:r>
          </w:p>
        </w:tc>
        <w:tc>
          <w:tcPr>
            <w:tcW w:w="2727" w:type="pct"/>
          </w:tcPr>
          <w:p w14:paraId="70A1EA3F" w14:textId="77777777" w:rsidR="002633D7" w:rsidRPr="00432B20" w:rsidRDefault="002633D7" w:rsidP="002633D7">
            <w:pPr>
              <w:spacing w:after="0" w:line="300" w:lineRule="exact"/>
              <w:jc w:val="center"/>
              <w:rPr>
                <w:rFonts w:ascii="Times New Roman Bold" w:hAnsi="Times New Roman Bold"/>
                <w:b/>
                <w:spacing w:val="-16"/>
                <w:sz w:val="26"/>
                <w:szCs w:val="26"/>
              </w:rPr>
            </w:pPr>
            <w:r w:rsidRPr="00432B20">
              <w:rPr>
                <w:rFonts w:ascii="Times New Roman Bold" w:hAnsi="Times New Roman Bold"/>
                <w:b/>
                <w:spacing w:val="-16"/>
                <w:sz w:val="26"/>
                <w:szCs w:val="26"/>
              </w:rPr>
              <w:t>CỘNG HÒA XÃ HỘI CHỦ NGHĨA VIỆT NAM</w:t>
            </w:r>
          </w:p>
          <w:p w14:paraId="0EA462C2" w14:textId="77777777" w:rsidR="002633D7" w:rsidRPr="006B2F05" w:rsidRDefault="002633D7" w:rsidP="002633D7">
            <w:pPr>
              <w:spacing w:after="0" w:line="300" w:lineRule="exact"/>
              <w:jc w:val="center"/>
              <w:rPr>
                <w:b/>
              </w:rPr>
            </w:pPr>
            <w:r w:rsidRPr="006B2F05">
              <w:rPr>
                <w:b/>
              </w:rPr>
              <w:t>Độc lập - Tự do - Hạnh phúc</w:t>
            </w:r>
          </w:p>
          <w:p w14:paraId="536D674B" w14:textId="77777777" w:rsidR="002633D7" w:rsidRPr="006B2F05" w:rsidRDefault="00613FEC" w:rsidP="002633D7">
            <w:pPr>
              <w:spacing w:after="0" w:line="300" w:lineRule="exact"/>
              <w:jc w:val="center"/>
              <w:rPr>
                <w:i/>
              </w:rPr>
            </w:pPr>
            <w:r w:rsidRPr="006B2F05">
              <w:rPr>
                <w:noProof/>
              </w:rPr>
              <mc:AlternateContent>
                <mc:Choice Requires="wps">
                  <w:drawing>
                    <wp:anchor distT="4294967294" distB="4294967294" distL="114300" distR="114300" simplePos="0" relativeHeight="251656704" behindDoc="0" locked="0" layoutInCell="1" allowOverlap="1" wp14:anchorId="218F7BCC" wp14:editId="3607C576">
                      <wp:simplePos x="0" y="0"/>
                      <wp:positionH relativeFrom="column">
                        <wp:posOffset>526415</wp:posOffset>
                      </wp:positionH>
                      <wp:positionV relativeFrom="paragraph">
                        <wp:posOffset>23495</wp:posOffset>
                      </wp:positionV>
                      <wp:extent cx="210883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78EC2467" id="_x0000_t32" coordsize="21600,21600" o:spt="32" o:oned="t" path="m,l21600,21600e" filled="f">
                      <v:path arrowok="t" fillok="f" o:connecttype="none"/>
                      <o:lock v:ext="edit" shapetype="t"/>
                    </v:shapetype>
                    <v:shape id="Straight Arrow Connector 2" o:spid="_x0000_s1026" type="#_x0000_t32" style="position:absolute;margin-left:41.45pt;margin-top:1.85pt;width:166.05pt;height:0;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"/>
                  </w:pict>
                </mc:Fallback>
              </mc:AlternateContent>
            </w:r>
          </w:p>
          <w:p w14:paraId="272098A4" w14:textId="22B3C44E" w:rsidR="002633D7" w:rsidRPr="00432B20" w:rsidRDefault="002633D7" w:rsidP="00750594">
            <w:pPr>
              <w:spacing w:after="0" w:line="300" w:lineRule="exact"/>
              <w:jc w:val="center"/>
              <w:rPr>
                <w:rFonts w:ascii="Times New Roman Italic" w:hAnsi="Times New Roman Italic"/>
                <w:i/>
                <w:spacing w:val="-8"/>
              </w:rPr>
            </w:pPr>
            <w:r w:rsidRPr="00432B20">
              <w:rPr>
                <w:rFonts w:ascii="Times New Roman Italic" w:hAnsi="Times New Roman Italic"/>
                <w:i/>
                <w:spacing w:val="-8"/>
              </w:rPr>
              <w:t xml:space="preserve">          Thái Nguyên, ngày      tháng </w:t>
            </w:r>
            <w:r w:rsidR="00AF1D5E">
              <w:rPr>
                <w:rFonts w:ascii="Times New Roman Italic" w:hAnsi="Times New Roman Italic"/>
                <w:i/>
                <w:spacing w:val="-8"/>
              </w:rPr>
              <w:t>9</w:t>
            </w:r>
            <w:r w:rsidRPr="00432B20">
              <w:rPr>
                <w:rFonts w:ascii="Times New Roman Italic" w:hAnsi="Times New Roman Italic"/>
                <w:i/>
                <w:spacing w:val="-8"/>
              </w:rPr>
              <w:t xml:space="preserve"> năm 202</w:t>
            </w:r>
            <w:r w:rsidR="00750594">
              <w:rPr>
                <w:rFonts w:ascii="Times New Roman Italic" w:hAnsi="Times New Roman Italic"/>
                <w:i/>
                <w:spacing w:val="-8"/>
              </w:rPr>
              <w:t>6</w:t>
            </w:r>
          </w:p>
        </w:tc>
      </w:tr>
    </w:tbl>
    <w:p w14:paraId="187AA268" w14:textId="77777777" w:rsidR="00656B79" w:rsidRDefault="00656B79" w:rsidP="00656B79">
      <w:pPr>
        <w:spacing w:after="0" w:line="240" w:lineRule="auto"/>
        <w:rPr>
          <w:b/>
        </w:rPr>
      </w:pPr>
    </w:p>
    <w:p w14:paraId="33996F3D" w14:textId="28C13E2A" w:rsidR="00D76165" w:rsidRPr="006B2F05" w:rsidRDefault="00D76165" w:rsidP="00F07CE1">
      <w:pPr>
        <w:spacing w:after="0" w:line="240" w:lineRule="auto"/>
        <w:jc w:val="center"/>
        <w:rPr>
          <w:b/>
        </w:rPr>
      </w:pPr>
      <w:r w:rsidRPr="006B2F05">
        <w:rPr>
          <w:b/>
        </w:rPr>
        <w:t>T</w:t>
      </w:r>
      <w:r w:rsidRPr="006B2F05">
        <w:rPr>
          <w:b/>
          <w:lang w:val="vi-VN"/>
        </w:rPr>
        <w:t>Ờ</w:t>
      </w:r>
      <w:r w:rsidRPr="006B2F05">
        <w:rPr>
          <w:b/>
        </w:rPr>
        <w:t xml:space="preserve"> TRÌNH</w:t>
      </w:r>
    </w:p>
    <w:p w14:paraId="6AD48C02" w14:textId="723DBD36" w:rsidR="005255F7" w:rsidRDefault="00AE4200" w:rsidP="00F07CE1">
      <w:pPr>
        <w:spacing w:after="0" w:line="240" w:lineRule="auto"/>
        <w:jc w:val="center"/>
        <w:rPr>
          <w:rFonts w:ascii="Times New Roman Bold" w:hAnsi="Times New Roman Bold"/>
          <w:b/>
          <w:spacing w:val="-4"/>
          <w:szCs w:val="28"/>
        </w:rPr>
      </w:pPr>
      <w:r w:rsidRPr="006B2F05">
        <w:rPr>
          <w:b/>
          <w:szCs w:val="28"/>
        </w:rPr>
        <w:t xml:space="preserve">Dự thảo </w:t>
      </w:r>
      <w:r w:rsidR="0051514A" w:rsidRPr="006B2F05">
        <w:rPr>
          <w:b/>
          <w:szCs w:val="28"/>
        </w:rPr>
        <w:t xml:space="preserve">Quyết định </w:t>
      </w:r>
      <w:r w:rsidR="00B223AC">
        <w:rPr>
          <w:rFonts w:ascii="Times New Roman Bold" w:hAnsi="Times New Roman Bold"/>
          <w:b/>
          <w:spacing w:val="-4"/>
          <w:szCs w:val="28"/>
        </w:rPr>
        <w:t>s</w:t>
      </w:r>
      <w:r w:rsidR="007E4591">
        <w:rPr>
          <w:rFonts w:ascii="Times New Roman Bold" w:hAnsi="Times New Roman Bold"/>
          <w:b/>
          <w:spacing w:val="-4"/>
          <w:szCs w:val="28"/>
        </w:rPr>
        <w:t xml:space="preserve">ửa đổi, bổ sung một số </w:t>
      </w:r>
      <w:r w:rsidR="00BD7C79">
        <w:rPr>
          <w:rFonts w:ascii="Times New Roman Bold" w:hAnsi="Times New Roman Bold"/>
          <w:b/>
          <w:spacing w:val="-4"/>
          <w:szCs w:val="28"/>
        </w:rPr>
        <w:t>điều</w:t>
      </w:r>
      <w:r w:rsidR="007E4591">
        <w:rPr>
          <w:rFonts w:ascii="Times New Roman Bold" w:hAnsi="Times New Roman Bold"/>
          <w:b/>
          <w:spacing w:val="-4"/>
          <w:szCs w:val="28"/>
        </w:rPr>
        <w:t xml:space="preserve"> của Quyết định số</w:t>
      </w:r>
      <w:r w:rsidR="004D57D2">
        <w:rPr>
          <w:rFonts w:ascii="Times New Roman Bold" w:hAnsi="Times New Roman Bold"/>
          <w:b/>
          <w:spacing w:val="-4"/>
          <w:szCs w:val="28"/>
        </w:rPr>
        <w:t xml:space="preserve"> </w:t>
      </w:r>
      <w:r w:rsidR="00750594">
        <w:rPr>
          <w:rFonts w:ascii="Times New Roman Bold" w:hAnsi="Times New Roman Bold"/>
          <w:b/>
          <w:spacing w:val="-4"/>
          <w:szCs w:val="28"/>
        </w:rPr>
        <w:t>27/2026</w:t>
      </w:r>
      <w:r w:rsidR="007E4591">
        <w:rPr>
          <w:rFonts w:ascii="Times New Roman Bold" w:hAnsi="Times New Roman Bold"/>
          <w:b/>
          <w:spacing w:val="-4"/>
          <w:szCs w:val="28"/>
        </w:rPr>
        <w:t xml:space="preserve">/QĐ-UBND ngày </w:t>
      </w:r>
      <w:r w:rsidR="00521D81">
        <w:rPr>
          <w:rFonts w:ascii="Times New Roman Bold" w:hAnsi="Times New Roman Bold"/>
          <w:b/>
          <w:spacing w:val="-4"/>
          <w:szCs w:val="28"/>
        </w:rPr>
        <w:t>13 tháng 5 năm 2026</w:t>
      </w:r>
      <w:r w:rsidR="007E4591">
        <w:rPr>
          <w:rFonts w:ascii="Times New Roman Bold" w:hAnsi="Times New Roman Bold"/>
          <w:b/>
          <w:spacing w:val="-4"/>
          <w:szCs w:val="28"/>
        </w:rPr>
        <w:t xml:space="preserve"> của UBND tỉnh Thái Nguyên </w:t>
      </w:r>
    </w:p>
    <w:p w14:paraId="7F364E53" w14:textId="6A3F9EEE" w:rsidR="005255F7" w:rsidRDefault="00D7511F" w:rsidP="00F07CE1">
      <w:pPr>
        <w:spacing w:after="0" w:line="240" w:lineRule="auto"/>
        <w:jc w:val="center"/>
        <w:rPr>
          <w:rFonts w:ascii="Times New Roman Bold" w:hAnsi="Times New Roman Bold"/>
          <w:b/>
          <w:spacing w:val="-6"/>
          <w:szCs w:val="28"/>
        </w:rPr>
      </w:pPr>
      <w:r>
        <w:rPr>
          <w:rFonts w:ascii="Times New Roman Bold" w:hAnsi="Times New Roman Bold"/>
          <w:b/>
          <w:spacing w:val="-4"/>
          <w:szCs w:val="28"/>
        </w:rPr>
        <w:t>b</w:t>
      </w:r>
      <w:r w:rsidR="00AF1D5E">
        <w:rPr>
          <w:rFonts w:ascii="Times New Roman Bold" w:hAnsi="Times New Roman Bold"/>
          <w:b/>
          <w:spacing w:val="-4"/>
          <w:szCs w:val="28"/>
        </w:rPr>
        <w:t>an hành</w:t>
      </w:r>
      <w:r w:rsidR="00CF4E0D">
        <w:rPr>
          <w:rFonts w:ascii="Times New Roman Bold" w:hAnsi="Times New Roman Bold"/>
          <w:b/>
          <w:spacing w:val="-4"/>
          <w:szCs w:val="28"/>
        </w:rPr>
        <w:t xml:space="preserve"> </w:t>
      </w:r>
      <w:r w:rsidR="007E4591" w:rsidRPr="004377E5">
        <w:rPr>
          <w:rFonts w:ascii="Times New Roman Bold" w:hAnsi="Times New Roman Bold"/>
          <w:b/>
          <w:spacing w:val="-4"/>
          <w:szCs w:val="28"/>
        </w:rPr>
        <w:t>đơn giá bồi thường thiệt hại về cây trồng, vật nuôi</w:t>
      </w:r>
      <w:r w:rsidR="00750594">
        <w:rPr>
          <w:rFonts w:ascii="Times New Roman Bold" w:hAnsi="Times New Roman Bold"/>
          <w:b/>
          <w:spacing w:val="-4"/>
          <w:szCs w:val="28"/>
        </w:rPr>
        <w:t>, rừng tự nhiên, rừng trồng</w:t>
      </w:r>
      <w:r w:rsidR="00526AB6">
        <w:rPr>
          <w:rFonts w:ascii="Times New Roman Bold" w:hAnsi="Times New Roman Bold"/>
          <w:b/>
          <w:spacing w:val="-4"/>
          <w:szCs w:val="28"/>
        </w:rPr>
        <w:t xml:space="preserve"> </w:t>
      </w:r>
      <w:r w:rsidR="007E4591" w:rsidRPr="004377E5">
        <w:rPr>
          <w:rFonts w:ascii="Times New Roman Bold" w:hAnsi="Times New Roman Bold"/>
          <w:b/>
          <w:spacing w:val="-4"/>
          <w:szCs w:val="28"/>
        </w:rPr>
        <w:t>và hỗ</w:t>
      </w:r>
      <w:r w:rsidR="007E4591">
        <w:rPr>
          <w:rFonts w:ascii="Times New Roman Bold" w:hAnsi="Times New Roman Bold"/>
          <w:b/>
          <w:spacing w:val="-4"/>
          <w:szCs w:val="28"/>
        </w:rPr>
        <w:t xml:space="preserve"> </w:t>
      </w:r>
      <w:r w:rsidR="007E4591" w:rsidRPr="004377E5">
        <w:rPr>
          <w:rFonts w:ascii="Times New Roman Bold" w:hAnsi="Times New Roman Bold"/>
          <w:b/>
          <w:spacing w:val="-6"/>
          <w:szCs w:val="28"/>
        </w:rPr>
        <w:t xml:space="preserve">trợ di dời vật nuôi khi Nhà nước thu hồi đất </w:t>
      </w:r>
    </w:p>
    <w:p w14:paraId="62E3A31C" w14:textId="63BD2844" w:rsidR="007E4591" w:rsidRPr="001E07B1" w:rsidRDefault="007E4591" w:rsidP="00F07CE1">
      <w:pPr>
        <w:spacing w:after="0" w:line="240" w:lineRule="auto"/>
        <w:jc w:val="center"/>
        <w:rPr>
          <w:rFonts w:ascii="Times New Roman Bold" w:hAnsi="Times New Roman Bold"/>
          <w:b/>
          <w:spacing w:val="-4"/>
          <w:szCs w:val="28"/>
        </w:rPr>
      </w:pPr>
      <w:r w:rsidRPr="004377E5">
        <w:rPr>
          <w:rFonts w:ascii="Times New Roman Bold" w:hAnsi="Times New Roman Bold"/>
          <w:b/>
          <w:spacing w:val="-6"/>
          <w:szCs w:val="28"/>
        </w:rPr>
        <w:t>trên đị</w:t>
      </w:r>
      <w:r w:rsidR="00F07CE1">
        <w:rPr>
          <w:rFonts w:ascii="Times New Roman Bold" w:hAnsi="Times New Roman Bold"/>
          <w:b/>
          <w:spacing w:val="-6"/>
          <w:szCs w:val="28"/>
        </w:rPr>
        <w:t>a bàn</w:t>
      </w:r>
      <w:r w:rsidR="005255F7">
        <w:rPr>
          <w:rFonts w:ascii="Times New Roman Bold" w:hAnsi="Times New Roman Bold"/>
          <w:b/>
          <w:spacing w:val="-6"/>
          <w:szCs w:val="28"/>
        </w:rPr>
        <w:t xml:space="preserve"> </w:t>
      </w:r>
      <w:r w:rsidRPr="004377E5">
        <w:rPr>
          <w:rFonts w:ascii="Times New Roman Bold" w:hAnsi="Times New Roman Bold"/>
          <w:b/>
          <w:spacing w:val="-6"/>
          <w:szCs w:val="28"/>
        </w:rPr>
        <w:t>tỉnh Thái Nguyên</w:t>
      </w:r>
    </w:p>
    <w:p w14:paraId="653694A4" w14:textId="31658637" w:rsidR="00432B20" w:rsidRDefault="005255F7" w:rsidP="007E4591">
      <w:pPr>
        <w:spacing w:after="0" w:line="240" w:lineRule="auto"/>
        <w:jc w:val="center"/>
        <w:rPr>
          <w:spacing w:val="4"/>
          <w:lang w:val="nl-NL"/>
        </w:rPr>
      </w:pPr>
      <w:r w:rsidRPr="0031595D">
        <w:rPr>
          <w:rFonts w:ascii="Times New Roman Bold" w:hAnsi="Times New Roman Bold"/>
          <w:noProof/>
          <w:spacing w:val="-4"/>
          <w:szCs w:val="28"/>
        </w:rPr>
        <mc:AlternateContent>
          <mc:Choice Requires="wps">
            <w:drawing>
              <wp:anchor distT="0" distB="0" distL="114300" distR="114300" simplePos="0" relativeHeight="251661312" behindDoc="0" locked="0" layoutInCell="1" allowOverlap="1" wp14:anchorId="56641551" wp14:editId="20F2140E">
                <wp:simplePos x="0" y="0"/>
                <wp:positionH relativeFrom="column">
                  <wp:posOffset>2215515</wp:posOffset>
                </wp:positionH>
                <wp:positionV relativeFrom="paragraph">
                  <wp:posOffset>12700</wp:posOffset>
                </wp:positionV>
                <wp:extent cx="12477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line w14:anchorId="07CB47B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5pt,1pt" to="272.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" strokecolor="#4579b8 [3044]"/>
            </w:pict>
          </mc:Fallback>
        </mc:AlternateContent>
      </w:r>
    </w:p>
    <w:p w14:paraId="172D3637" w14:textId="67167FED" w:rsidR="002633D7" w:rsidRDefault="002633D7" w:rsidP="007E4591">
      <w:pPr>
        <w:spacing w:after="0" w:line="240" w:lineRule="auto"/>
        <w:jc w:val="center"/>
        <w:rPr>
          <w:spacing w:val="4"/>
          <w:lang w:val="nl-NL"/>
        </w:rPr>
      </w:pPr>
      <w:r w:rsidRPr="0031595D">
        <w:rPr>
          <w:spacing w:val="4"/>
          <w:lang w:val="nl-NL"/>
        </w:rPr>
        <w:t xml:space="preserve">Kính gửi: </w:t>
      </w:r>
      <w:r w:rsidR="00B223AC">
        <w:rPr>
          <w:spacing w:val="4"/>
          <w:lang w:val="nl-NL"/>
        </w:rPr>
        <w:t>Ủy ban nhân dân</w:t>
      </w:r>
      <w:r w:rsidRPr="0031595D">
        <w:rPr>
          <w:spacing w:val="4"/>
          <w:lang w:val="nl-NL"/>
        </w:rPr>
        <w:t xml:space="preserve"> </w:t>
      </w:r>
      <w:r w:rsidR="007F7558" w:rsidRPr="0031595D">
        <w:rPr>
          <w:spacing w:val="4"/>
          <w:lang w:val="nl-NL"/>
        </w:rPr>
        <w:t>tỉnh Thái Nguyên</w:t>
      </w:r>
    </w:p>
    <w:p w14:paraId="1243D59F" w14:textId="77777777" w:rsidR="00175BB2" w:rsidRPr="0031595D" w:rsidRDefault="00175BB2" w:rsidP="007E4591">
      <w:pPr>
        <w:spacing w:after="0" w:line="240" w:lineRule="auto"/>
        <w:jc w:val="center"/>
        <w:rPr>
          <w:spacing w:val="4"/>
          <w:lang w:val="nl-NL"/>
        </w:rPr>
      </w:pPr>
    </w:p>
    <w:p w14:paraId="4586D3BC" w14:textId="5626A37A" w:rsidR="004354A7" w:rsidRDefault="00BD7C79" w:rsidP="006D5018">
      <w:pPr>
        <w:spacing w:before="120" w:after="0" w:line="320" w:lineRule="exact"/>
        <w:ind w:firstLine="709"/>
        <w:jc w:val="both"/>
      </w:pPr>
      <w:r w:rsidRPr="00051F4B">
        <w:rPr>
          <w:spacing w:val="-4"/>
          <w:szCs w:val="28"/>
        </w:rPr>
        <w:t>Thực hiện</w:t>
      </w:r>
      <w:r w:rsidRPr="00051F4B">
        <w:rPr>
          <w:bCs/>
          <w:spacing w:val="-4"/>
          <w:szCs w:val="28"/>
        </w:rPr>
        <w:t xml:space="preserve"> </w:t>
      </w:r>
      <w:r w:rsidRPr="00051F4B">
        <w:rPr>
          <w:spacing w:val="-4"/>
          <w:szCs w:val="28"/>
        </w:rPr>
        <w:t>Luật Ban hành văn bản quy phạm pháp luật số 64/2025/QH15 (</w:t>
      </w:r>
      <w:r w:rsidRPr="00051F4B">
        <w:rPr>
          <w:i/>
          <w:spacing w:val="-4"/>
          <w:szCs w:val="28"/>
        </w:rPr>
        <w:t xml:space="preserve">được </w:t>
      </w:r>
      <w:r w:rsidRPr="00051F4B">
        <w:rPr>
          <w:i/>
          <w:szCs w:val="28"/>
        </w:rPr>
        <w:t>sửa đổi, bổ sung bởi Luật số 87/2025/QH15</w:t>
      </w:r>
      <w:r w:rsidRPr="00051F4B">
        <w:rPr>
          <w:szCs w:val="28"/>
        </w:rPr>
        <w:t xml:space="preserve">), </w:t>
      </w:r>
      <w:r w:rsidRPr="00051F4B">
        <w:rPr>
          <w:rFonts w:eastAsia="Arial"/>
          <w:noProof/>
          <w:spacing w:val="-2"/>
          <w:szCs w:val="28"/>
        </w:rPr>
        <w:t xml:space="preserve">Nghị định số 78/2025/NĐ-CP ngày 01/4/2025 của Chính Phủ quy định chi tiết một số điều và biện pháp để tổ chức thi hành Luật </w:t>
      </w:r>
      <w:r w:rsidRPr="00051F4B">
        <w:rPr>
          <w:rFonts w:eastAsia="Arial"/>
          <w:noProof/>
          <w:spacing w:val="-2"/>
          <w:szCs w:val="28"/>
          <w:lang w:val="vi-VN"/>
        </w:rPr>
        <w:t>Ban hành văn bản quy phạm pháp luật</w:t>
      </w:r>
      <w:r w:rsidRPr="00051F4B">
        <w:rPr>
          <w:rFonts w:eastAsia="Arial"/>
          <w:noProof/>
          <w:spacing w:val="-2"/>
          <w:szCs w:val="28"/>
        </w:rPr>
        <w:t xml:space="preserve"> (</w:t>
      </w:r>
      <w:r w:rsidRPr="00051F4B">
        <w:rPr>
          <w:rFonts w:eastAsia="Arial"/>
          <w:i/>
          <w:noProof/>
          <w:spacing w:val="-2"/>
          <w:szCs w:val="28"/>
        </w:rPr>
        <w:t>được sửa đổi, bổ sung tại</w:t>
      </w:r>
      <w:r w:rsidRPr="00051F4B">
        <w:rPr>
          <w:rFonts w:eastAsia="Arial"/>
          <w:i/>
          <w:noProof/>
          <w:spacing w:val="-2"/>
          <w:szCs w:val="28"/>
          <w:lang w:val="vi-VN"/>
        </w:rPr>
        <w:t xml:space="preserve"> </w:t>
      </w:r>
      <w:r w:rsidRPr="00051F4B">
        <w:rPr>
          <w:rFonts w:eastAsia="Arial"/>
          <w:i/>
          <w:noProof/>
          <w:spacing w:val="-2"/>
          <w:szCs w:val="28"/>
        </w:rPr>
        <w:t>Nghị định số 187/2025/NĐ-CP ngày 01/7/2025</w:t>
      </w:r>
      <w:r w:rsidRPr="00051F4B">
        <w:rPr>
          <w:rFonts w:eastAsia="Arial"/>
          <w:noProof/>
          <w:spacing w:val="-2"/>
          <w:szCs w:val="28"/>
        </w:rPr>
        <w:t xml:space="preserve">), </w:t>
      </w:r>
      <w:r w:rsidR="004354A7">
        <w:t xml:space="preserve">Sở Nông nghiệp và Môi trường kính trình Ủy ban nhân dân tỉnh </w:t>
      </w:r>
      <w:r>
        <w:t>d</w:t>
      </w:r>
      <w:r w:rsidR="004354A7">
        <w:t xml:space="preserve">ự thảo Quyết định sửa đổi, bổ sung một số </w:t>
      </w:r>
      <w:r>
        <w:t>điều</w:t>
      </w:r>
      <w:r w:rsidR="004354A7">
        <w:t xml:space="preserve"> của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 như sau:</w:t>
      </w:r>
    </w:p>
    <w:p w14:paraId="4D1C5484" w14:textId="199D605F" w:rsidR="00217859" w:rsidRPr="006B2F05" w:rsidRDefault="00983CE4" w:rsidP="006D5018">
      <w:pPr>
        <w:widowControl w:val="0"/>
        <w:autoSpaceDE w:val="0"/>
        <w:autoSpaceDN w:val="0"/>
        <w:spacing w:before="120" w:after="0" w:line="320" w:lineRule="exact"/>
        <w:ind w:firstLine="709"/>
        <w:jc w:val="both"/>
        <w:outlineLvl w:val="0"/>
        <w:rPr>
          <w:rFonts w:eastAsia="Times New Roman"/>
          <w:b/>
          <w:bCs/>
          <w:szCs w:val="28"/>
          <w:lang w:val="nl-NL"/>
        </w:rPr>
      </w:pPr>
      <w:r w:rsidRPr="006B2F05">
        <w:rPr>
          <w:rFonts w:eastAsia="Times New Roman"/>
          <w:b/>
          <w:bCs/>
          <w:szCs w:val="28"/>
          <w:lang w:val="nl-NL"/>
        </w:rPr>
        <w:t xml:space="preserve">I. </w:t>
      </w:r>
      <w:r w:rsidR="00217859" w:rsidRPr="006B2F05">
        <w:rPr>
          <w:rFonts w:eastAsia="Times New Roman"/>
          <w:b/>
          <w:bCs/>
          <w:szCs w:val="28"/>
          <w:lang w:val="vi"/>
        </w:rPr>
        <w:t xml:space="preserve">SỰ CẦN THIẾT BAN HÀNH </w:t>
      </w:r>
      <w:r w:rsidR="008C2FA7">
        <w:rPr>
          <w:rFonts w:eastAsia="Times New Roman"/>
          <w:b/>
          <w:bCs/>
          <w:szCs w:val="28"/>
          <w:lang w:val="nl-NL"/>
        </w:rPr>
        <w:t>VĂN BẢN</w:t>
      </w:r>
    </w:p>
    <w:p w14:paraId="0C0E914A" w14:textId="77777777" w:rsidR="001947DE" w:rsidRPr="00051F4B" w:rsidRDefault="001947DE" w:rsidP="006D5018">
      <w:pPr>
        <w:spacing w:before="120" w:after="0" w:line="320" w:lineRule="exact"/>
        <w:ind w:firstLine="709"/>
        <w:rPr>
          <w:rFonts w:eastAsia="Times New Roman"/>
          <w:b/>
          <w:bCs/>
          <w:spacing w:val="-2"/>
          <w:szCs w:val="28"/>
          <w:lang w:val="nb-NO"/>
        </w:rPr>
      </w:pPr>
      <w:bookmarkStart w:id="0" w:name="tvpllink_spowirtlzs"/>
      <w:r w:rsidRPr="00051F4B">
        <w:rPr>
          <w:rFonts w:eastAsia="Times New Roman"/>
          <w:b/>
          <w:bCs/>
          <w:spacing w:val="-2"/>
          <w:szCs w:val="28"/>
          <w:lang w:val="nb-NO"/>
        </w:rPr>
        <w:t>1. Căn cứ pháp lý</w:t>
      </w:r>
    </w:p>
    <w:p w14:paraId="02CE1F7C" w14:textId="77777777" w:rsidR="001947DE" w:rsidRPr="001947DE" w:rsidRDefault="001947DE" w:rsidP="006D5018">
      <w:pPr>
        <w:spacing w:before="120" w:after="0" w:line="320" w:lineRule="exact"/>
        <w:ind w:firstLine="709"/>
        <w:jc w:val="both"/>
        <w:rPr>
          <w:iCs/>
          <w:szCs w:val="28"/>
        </w:rPr>
      </w:pPr>
      <w:r w:rsidRPr="001947DE">
        <w:rPr>
          <w:iCs/>
          <w:szCs w:val="28"/>
        </w:rPr>
        <w:t>Căn cứ Luật Tổ chức chính quyền địa phương số 72/2025/QH15;</w:t>
      </w:r>
    </w:p>
    <w:p w14:paraId="389A76EB" w14:textId="77777777" w:rsidR="001947DE" w:rsidRPr="001947DE" w:rsidRDefault="001947DE" w:rsidP="006D5018">
      <w:pPr>
        <w:spacing w:before="120" w:after="0" w:line="320" w:lineRule="exact"/>
        <w:ind w:firstLine="709"/>
        <w:jc w:val="both"/>
        <w:rPr>
          <w:iCs/>
          <w:szCs w:val="28"/>
        </w:rPr>
      </w:pPr>
      <w:r w:rsidRPr="001947DE">
        <w:rPr>
          <w:iCs/>
          <w:szCs w:val="28"/>
        </w:rPr>
        <w:t>Luật Trồng trọt số 31/2018/QH14;</w:t>
      </w:r>
    </w:p>
    <w:p w14:paraId="18D0E8EC" w14:textId="77777777" w:rsidR="001947DE" w:rsidRPr="001947DE" w:rsidRDefault="001947DE" w:rsidP="006D5018">
      <w:pPr>
        <w:spacing w:before="120" w:after="0" w:line="320" w:lineRule="exact"/>
        <w:ind w:firstLine="709"/>
        <w:jc w:val="both"/>
        <w:rPr>
          <w:iCs/>
          <w:szCs w:val="28"/>
          <w:lang w:val="da-DK"/>
        </w:rPr>
      </w:pPr>
      <w:r w:rsidRPr="001947DE">
        <w:rPr>
          <w:iCs/>
          <w:szCs w:val="28"/>
        </w:rPr>
        <w:t>Luật Giá số 16/2023/QH15;</w:t>
      </w:r>
    </w:p>
    <w:p w14:paraId="21845E28" w14:textId="77777777" w:rsidR="001947DE" w:rsidRPr="001947DE" w:rsidRDefault="001947DE" w:rsidP="006D5018">
      <w:pPr>
        <w:spacing w:before="120" w:after="0" w:line="320" w:lineRule="exact"/>
        <w:ind w:firstLine="709"/>
        <w:jc w:val="both"/>
        <w:rPr>
          <w:iCs/>
          <w:szCs w:val="28"/>
        </w:rPr>
      </w:pPr>
      <w:r w:rsidRPr="001947DE">
        <w:rPr>
          <w:iCs/>
          <w:szCs w:val="28"/>
        </w:rPr>
        <w:t xml:space="preserve">Căn cứ Luật Đất đai số 31/2024/QH15 được sửa đổi, bổ sung một số điều bởi Luật số </w:t>
      </w:r>
      <w:r w:rsidRPr="001947DE">
        <w:rPr>
          <w:iCs/>
          <w:color w:val="000000"/>
          <w:szCs w:val="28"/>
        </w:rPr>
        <w:t>43/2024/QH15</w:t>
      </w:r>
      <w:r w:rsidRPr="001947DE">
        <w:rPr>
          <w:iCs/>
          <w:szCs w:val="28"/>
        </w:rPr>
        <w:t>;</w:t>
      </w:r>
    </w:p>
    <w:p w14:paraId="0F1B77F7" w14:textId="1426F95E" w:rsidR="001947DE" w:rsidRPr="00051F4B" w:rsidRDefault="001947DE" w:rsidP="006D5018">
      <w:pPr>
        <w:spacing w:before="120" w:after="0" w:line="320" w:lineRule="exact"/>
        <w:ind w:firstLine="709"/>
        <w:rPr>
          <w:color w:val="000000"/>
          <w:szCs w:val="28"/>
        </w:rPr>
      </w:pPr>
      <w:r w:rsidRPr="00051F4B">
        <w:rPr>
          <w:szCs w:val="28"/>
        </w:rPr>
        <w:t xml:space="preserve">Căn cứ </w:t>
      </w:r>
      <w:r w:rsidRPr="00051F4B">
        <w:rPr>
          <w:color w:val="000000"/>
          <w:szCs w:val="28"/>
        </w:rPr>
        <w:t>Luật Ban hành văn bản quy phạm pháp luật số 64/2025/QH15</w:t>
      </w:r>
      <w:r w:rsidR="00EC1D98">
        <w:rPr>
          <w:color w:val="000000"/>
          <w:szCs w:val="28"/>
        </w:rPr>
        <w:t xml:space="preserve"> </w:t>
      </w:r>
      <w:r w:rsidR="00EC1D98" w:rsidRPr="00051F4B">
        <w:rPr>
          <w:spacing w:val="-4"/>
          <w:szCs w:val="28"/>
        </w:rPr>
        <w:t>(</w:t>
      </w:r>
      <w:r w:rsidR="00EC1D98" w:rsidRPr="00051F4B">
        <w:rPr>
          <w:i/>
          <w:spacing w:val="-4"/>
          <w:szCs w:val="28"/>
        </w:rPr>
        <w:t xml:space="preserve">được </w:t>
      </w:r>
      <w:r w:rsidR="00EC1D98" w:rsidRPr="00051F4B">
        <w:rPr>
          <w:i/>
          <w:szCs w:val="28"/>
        </w:rPr>
        <w:t>sửa đổi, bổ sung bởi Luật số 87/2025/QH15</w:t>
      </w:r>
      <w:r w:rsidR="00EC1D98" w:rsidRPr="00051F4B">
        <w:rPr>
          <w:szCs w:val="28"/>
        </w:rPr>
        <w:t>)</w:t>
      </w:r>
      <w:r w:rsidRPr="00051F4B">
        <w:rPr>
          <w:color w:val="000000"/>
          <w:szCs w:val="28"/>
        </w:rPr>
        <w:t>;</w:t>
      </w:r>
    </w:p>
    <w:p w14:paraId="47CB432B" w14:textId="0E611122" w:rsidR="001947DE" w:rsidRPr="00051F4B" w:rsidRDefault="001947DE" w:rsidP="006D5018">
      <w:pPr>
        <w:spacing w:before="120" w:after="0" w:line="320" w:lineRule="exact"/>
        <w:ind w:firstLine="709"/>
        <w:rPr>
          <w:szCs w:val="28"/>
        </w:rPr>
      </w:pPr>
      <w:r w:rsidRPr="00051F4B">
        <w:rPr>
          <w:szCs w:val="28"/>
        </w:rPr>
        <w:t>Căn cứ Nghị đinh số 78/2025/NĐ-CP ngày 01 tháng 4 năm 2025 quy định chi tiết một số điều và biện pháp để tổ chức, hướng dẫn thi hành Luật Ban hành văn bản quy phạm pháp luật</w:t>
      </w:r>
      <w:r w:rsidR="00EC1D98">
        <w:rPr>
          <w:szCs w:val="28"/>
        </w:rPr>
        <w:t xml:space="preserve"> </w:t>
      </w:r>
      <w:r w:rsidR="00EC1D98" w:rsidRPr="00051F4B">
        <w:rPr>
          <w:rFonts w:eastAsia="Arial"/>
          <w:noProof/>
          <w:spacing w:val="-2"/>
          <w:szCs w:val="28"/>
        </w:rPr>
        <w:t>(</w:t>
      </w:r>
      <w:r w:rsidR="00EC1D98" w:rsidRPr="00051F4B">
        <w:rPr>
          <w:rFonts w:eastAsia="Arial"/>
          <w:i/>
          <w:noProof/>
          <w:spacing w:val="-2"/>
          <w:szCs w:val="28"/>
        </w:rPr>
        <w:t>được sửa đổi, bổ sung tại</w:t>
      </w:r>
      <w:r w:rsidR="00EC1D98" w:rsidRPr="00051F4B">
        <w:rPr>
          <w:rFonts w:eastAsia="Arial"/>
          <w:i/>
          <w:noProof/>
          <w:spacing w:val="-2"/>
          <w:szCs w:val="28"/>
          <w:lang w:val="vi-VN"/>
        </w:rPr>
        <w:t xml:space="preserve"> </w:t>
      </w:r>
      <w:r w:rsidR="00EC1D98" w:rsidRPr="00051F4B">
        <w:rPr>
          <w:rFonts w:eastAsia="Arial"/>
          <w:i/>
          <w:noProof/>
          <w:spacing w:val="-2"/>
          <w:szCs w:val="28"/>
        </w:rPr>
        <w:t>Nghị định số 187/2025/NĐ-CP ngày 01/7/2025</w:t>
      </w:r>
      <w:r w:rsidR="00EC1D98" w:rsidRPr="00051F4B">
        <w:rPr>
          <w:rFonts w:eastAsia="Arial"/>
          <w:noProof/>
          <w:spacing w:val="-2"/>
          <w:szCs w:val="28"/>
        </w:rPr>
        <w:t>)</w:t>
      </w:r>
      <w:r w:rsidRPr="00051F4B">
        <w:rPr>
          <w:szCs w:val="28"/>
        </w:rPr>
        <w:t xml:space="preserve">; </w:t>
      </w:r>
    </w:p>
    <w:p w14:paraId="5D190284" w14:textId="1D3B5817" w:rsidR="001947DE" w:rsidRPr="009A1F5A" w:rsidRDefault="001947DE" w:rsidP="006D5018">
      <w:pPr>
        <w:spacing w:before="120" w:after="0" w:line="320" w:lineRule="exact"/>
        <w:ind w:firstLine="709"/>
        <w:jc w:val="both"/>
        <w:rPr>
          <w:i/>
          <w:iCs/>
          <w:color w:val="000000"/>
          <w:spacing w:val="-6"/>
        </w:rPr>
      </w:pPr>
      <w:r>
        <w:rPr>
          <w:rFonts w:eastAsia="Arial"/>
          <w:noProof/>
          <w:color w:val="000000"/>
          <w:spacing w:val="-2"/>
          <w:lang w:val="vi-VN"/>
        </w:rPr>
        <w:t>Căn cứ khoản 1 Điều 21 Nghị định số 88/2024/NĐ-CP ngày</w:t>
      </w:r>
      <w:r>
        <w:rPr>
          <w:color w:val="000000"/>
        </w:rPr>
        <w:t xml:space="preserve"> 15/7/2024 của Chính phủ về việc quy định về bồi thường, hỗ trợ, tái định cư khi nhà nước thu hồi đất</w:t>
      </w:r>
      <w:r w:rsidR="00DD0D84">
        <w:rPr>
          <w:color w:val="000000"/>
        </w:rPr>
        <w:t>,</w:t>
      </w:r>
      <w:r>
        <w:rPr>
          <w:color w:val="000000"/>
        </w:rPr>
        <w:t xml:space="preserve"> quy định: </w:t>
      </w:r>
      <w:r>
        <w:rPr>
          <w:i/>
          <w:iCs/>
          <w:color w:val="000000"/>
        </w:rPr>
        <w:t xml:space="preserve">“1. Ủy ban nhân dân cấp tỉnh căn cứ tình hình thực tế tại địa </w:t>
      </w:r>
      <w:r>
        <w:rPr>
          <w:i/>
          <w:iCs/>
          <w:color w:val="000000"/>
        </w:rPr>
        <w:lastRenderedPageBreak/>
        <w:t xml:space="preserve">phương quy định các trường hợp, biện pháp, mức hỗ trợ di dời đối với từng loại </w:t>
      </w:r>
      <w:r w:rsidRPr="009A1F5A">
        <w:rPr>
          <w:i/>
          <w:iCs/>
          <w:color w:val="000000"/>
          <w:spacing w:val="-6"/>
        </w:rPr>
        <w:t>vật nuôi khi Nhà nước thu hồi đất để hỗ trợ cho chủ sở hữu vật nuôi khi phải di dời</w:t>
      </w:r>
      <w:r w:rsidRPr="009A1F5A">
        <w:rPr>
          <w:color w:val="000000"/>
          <w:spacing w:val="-6"/>
        </w:rPr>
        <w:t>”.</w:t>
      </w:r>
    </w:p>
    <w:p w14:paraId="3CCD715D" w14:textId="4B87E154" w:rsidR="00DD0D84" w:rsidRPr="00DD0D84" w:rsidRDefault="00DD0D84" w:rsidP="006D5018">
      <w:pPr>
        <w:spacing w:before="120" w:after="0" w:line="320" w:lineRule="exact"/>
        <w:ind w:firstLine="709"/>
        <w:jc w:val="both"/>
        <w:rPr>
          <w:rFonts w:eastAsia="Arial"/>
          <w:noProof/>
          <w:color w:val="000000"/>
          <w:spacing w:val="-2"/>
        </w:rPr>
      </w:pPr>
      <w:r w:rsidRPr="00DD0D84">
        <w:t xml:space="preserve">Căn cứ khoản 2 Điều 2 </w:t>
      </w:r>
      <w:r w:rsidRPr="00DD0D84">
        <w:rPr>
          <w:rFonts w:ascii="TimesNewRomanPS-ItalicMT" w:hAnsi="TimesNewRomanPS-ItalicMT"/>
          <w:color w:val="000000"/>
          <w:szCs w:val="28"/>
        </w:rPr>
        <w:t>Nghị định số 226/2025/NĐ-CP ngày 15 tháng 8 năm 2025 của Chính phủ sửa đổi, bổ sung một số điều của các nghị định quy định chi tiết thi hành Luật Đất đai</w:t>
      </w:r>
      <w:r>
        <w:rPr>
          <w:rFonts w:ascii="TimesNewRomanPS-ItalicMT" w:hAnsi="TimesNewRomanPS-ItalicMT"/>
          <w:color w:val="000000"/>
          <w:szCs w:val="28"/>
        </w:rPr>
        <w:t xml:space="preserve">, quy định </w:t>
      </w:r>
      <w:r w:rsidRPr="00DD0D84">
        <w:rPr>
          <w:rFonts w:ascii="TimesNewRomanPS-ItalicMT" w:hAnsi="TimesNewRomanPS-ItalicMT"/>
          <w:i/>
          <w:iCs/>
          <w:color w:val="000000"/>
          <w:szCs w:val="28"/>
        </w:rPr>
        <w:t>"Trường hợp khi Ủy ban nhân dân cấp tỉnh xem xét ban hành đơn giá bồi thường thiệt hại về cây trồng, vật nuôi quy định tại khoản 6 Điều 103 Luật Đất đai mà chưa có quy trình sản xuất cây trồng, vật nuôi được cấp có thẩm quyền ban hành thì căn cứ vào tình hình thực tế của địa phương để ban hành.”</w:t>
      </w:r>
      <w:r w:rsidRPr="00DD0D84">
        <w:rPr>
          <w:rFonts w:ascii="TimesNewRomanPS-ItalicMT" w:hAnsi="TimesNewRomanPS-ItalicMT"/>
          <w:color w:val="000000"/>
          <w:szCs w:val="28"/>
        </w:rPr>
        <w:t>.</w:t>
      </w:r>
    </w:p>
    <w:p w14:paraId="23826D8D" w14:textId="253FD782" w:rsidR="001947DE" w:rsidRPr="001947DE" w:rsidRDefault="001947DE" w:rsidP="006D5018">
      <w:pPr>
        <w:spacing w:before="120" w:after="0" w:line="320" w:lineRule="exact"/>
        <w:ind w:firstLine="709"/>
        <w:jc w:val="both"/>
        <w:rPr>
          <w:rFonts w:eastAsia="Arial"/>
          <w:i/>
          <w:iCs/>
          <w:noProof/>
          <w:color w:val="000000"/>
          <w:spacing w:val="-2"/>
        </w:rPr>
      </w:pPr>
      <w:r>
        <w:t xml:space="preserve">Căn cứ điểm c khoản 11 Điều 3 Nghị quyết số 254/2025/QH15 ngày 11 tháng 12 năm 2025 của Quốc hội quy định một số cơ chế, chính sách tháo gỡ khó khăn, vướng mắc trong tổ chức thi hành Luật Đất đai, quy định </w:t>
      </w:r>
      <w:r w:rsidRPr="001947DE">
        <w:rPr>
          <w:i/>
          <w:iCs/>
        </w:rPr>
        <w:t>"Ủy ban nhân dân cấp tỉnh ban hành đơn giá bồi thường thiệt hại về cây trồng, vật nuôi, rừng tự nhiên, rừng trồng bảo đảm phù hợp với tình hình thực tế của địa phương và xem xét điều chỉnh khi có biến động".</w:t>
      </w:r>
    </w:p>
    <w:p w14:paraId="03460EF8" w14:textId="77777777" w:rsidR="00F11C39" w:rsidRPr="00DD0D84" w:rsidRDefault="000C15C8" w:rsidP="006D5018">
      <w:pPr>
        <w:spacing w:before="120" w:after="0" w:line="320" w:lineRule="exact"/>
        <w:ind w:firstLine="709"/>
        <w:jc w:val="both"/>
        <w:rPr>
          <w:iCs/>
          <w:color w:val="000000"/>
          <w:szCs w:val="28"/>
        </w:rPr>
      </w:pPr>
      <w:r w:rsidRPr="000C15C8">
        <w:rPr>
          <w:szCs w:val="28"/>
        </w:rPr>
        <w:t>Đối chiếu quy định tại điểm c khoản 2 Điều 21 Luật Ban hành văn bản quy phạm pháp luật số 64/2025/QH15 ngày 19 tháng 02 năm 2025, được sửa đổi, bổ sung bởi Luật số 87/2025/QH15 ngày 25 tháng 6 năm 2025</w:t>
      </w:r>
      <w:r w:rsidR="0041488F" w:rsidRPr="0041488F">
        <w:rPr>
          <w:szCs w:val="28"/>
        </w:rPr>
        <w:t xml:space="preserve">, việc Ủy ban nhân dân tỉnh ban hành Quyết định sửa đổi, bổ sung một số nội dung của Quyết định số 27/2026/QĐ-UBND ngày 13 tháng 5 năm 2026 của Ủy ban nhân dân tỉnh Thái Nguyên </w:t>
      </w:r>
      <w:r w:rsidR="00F11C39" w:rsidRPr="00DD0D84">
        <w:rPr>
          <w:iCs/>
          <w:color w:val="000000"/>
          <w:szCs w:val="28"/>
        </w:rPr>
        <w:t>được thực hiện thông qua văn bản quy phạm pháp luật.</w:t>
      </w:r>
    </w:p>
    <w:p w14:paraId="19A4F27B" w14:textId="20CBAA65" w:rsidR="00F11C39" w:rsidRPr="00051F4B" w:rsidRDefault="00F11C39" w:rsidP="006D5018">
      <w:pPr>
        <w:spacing w:before="120" w:after="0" w:line="320" w:lineRule="exact"/>
        <w:ind w:firstLine="709"/>
        <w:jc w:val="both"/>
        <w:rPr>
          <w:szCs w:val="28"/>
        </w:rPr>
      </w:pPr>
      <w:r w:rsidRPr="00051F4B">
        <w:rPr>
          <w:rFonts w:eastAsia="Arial"/>
          <w:noProof/>
          <w:spacing w:val="-2"/>
          <w:szCs w:val="28"/>
        </w:rPr>
        <w:t xml:space="preserve">Thực hiện </w:t>
      </w:r>
      <w:r w:rsidRPr="00051F4B">
        <w:rPr>
          <w:rFonts w:eastAsia="Times New Roman"/>
          <w:noProof/>
          <w:szCs w:val="28"/>
          <w:lang w:val="vi-VN"/>
        </w:rPr>
        <w:t xml:space="preserve">Văn bản số </w:t>
      </w:r>
      <w:r>
        <w:rPr>
          <w:rFonts w:eastAsia="Times New Roman"/>
          <w:noProof/>
          <w:szCs w:val="28"/>
        </w:rPr>
        <w:t>12072</w:t>
      </w:r>
      <w:r w:rsidRPr="00051F4B">
        <w:rPr>
          <w:rFonts w:eastAsia="Times New Roman"/>
          <w:noProof/>
          <w:szCs w:val="28"/>
          <w:lang w:val="vi-VN"/>
        </w:rPr>
        <w:t xml:space="preserve">/UBND-CNN&amp;XD ngày </w:t>
      </w:r>
      <w:r>
        <w:rPr>
          <w:rFonts w:eastAsia="Times New Roman"/>
          <w:noProof/>
          <w:szCs w:val="28"/>
        </w:rPr>
        <w:t>23</w:t>
      </w:r>
      <w:r w:rsidRPr="00051F4B">
        <w:rPr>
          <w:rFonts w:eastAsia="Times New Roman"/>
          <w:noProof/>
          <w:szCs w:val="28"/>
          <w:lang w:val="vi-VN"/>
        </w:rPr>
        <w:t>/</w:t>
      </w:r>
      <w:r>
        <w:rPr>
          <w:rFonts w:eastAsia="Times New Roman"/>
          <w:noProof/>
          <w:szCs w:val="28"/>
        </w:rPr>
        <w:t>9</w:t>
      </w:r>
      <w:r w:rsidRPr="00051F4B">
        <w:rPr>
          <w:rFonts w:eastAsia="Times New Roman"/>
          <w:noProof/>
          <w:szCs w:val="28"/>
          <w:lang w:val="vi-VN"/>
        </w:rPr>
        <w:t>/2026 của UBND tỉnh Thái Nguyên về việc xây dựng Quyết định quy phạm pháp luật của UBND tỉnh</w:t>
      </w:r>
      <w:r w:rsidRPr="00051F4B">
        <w:rPr>
          <w:rFonts w:eastAsia="Times New Roman"/>
          <w:noProof/>
          <w:szCs w:val="28"/>
        </w:rPr>
        <w:t>.</w:t>
      </w:r>
      <w:r w:rsidRPr="00051F4B">
        <w:rPr>
          <w:szCs w:val="28"/>
        </w:rPr>
        <w:t xml:space="preserve"> </w:t>
      </w:r>
    </w:p>
    <w:p w14:paraId="67F71C57" w14:textId="6B035D32" w:rsidR="00F11C39" w:rsidRPr="00051F4B" w:rsidRDefault="00F11C39" w:rsidP="006D5018">
      <w:pPr>
        <w:spacing w:before="120" w:after="0" w:line="320" w:lineRule="exact"/>
        <w:ind w:firstLine="709"/>
        <w:jc w:val="both"/>
        <w:rPr>
          <w:color w:val="000000"/>
          <w:szCs w:val="28"/>
        </w:rPr>
      </w:pPr>
      <w:r w:rsidRPr="00051F4B">
        <w:rPr>
          <w:color w:val="000000"/>
          <w:szCs w:val="28"/>
        </w:rPr>
        <w:t xml:space="preserve">Với cơ sở pháp lý như trên thì việc xây dựng Quyết định của UBND tỉnh </w:t>
      </w:r>
      <w:r>
        <w:t xml:space="preserve">sửa đổi, bổ sung một số điều của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 </w:t>
      </w:r>
      <w:r w:rsidRPr="00051F4B">
        <w:rPr>
          <w:rFonts w:eastAsia="Arial"/>
          <w:noProof/>
          <w:spacing w:val="-2"/>
          <w:szCs w:val="28"/>
        </w:rPr>
        <w:t xml:space="preserve">theo trình tự, thủ tục rút gọn </w:t>
      </w:r>
      <w:r w:rsidRPr="00051F4B">
        <w:rPr>
          <w:color w:val="000000"/>
          <w:szCs w:val="28"/>
        </w:rPr>
        <w:t>là phù hợp với quy định của pháp luật.</w:t>
      </w:r>
    </w:p>
    <w:p w14:paraId="60240A59" w14:textId="4AA27E4F" w:rsidR="0061072A" w:rsidRPr="006B2F05" w:rsidRDefault="0061072A" w:rsidP="006D5018">
      <w:pPr>
        <w:pStyle w:val="Normal1"/>
        <w:spacing w:before="120" w:beforeAutospacing="0" w:after="0" w:afterAutospacing="0" w:line="320" w:lineRule="exact"/>
        <w:ind w:firstLine="709"/>
        <w:jc w:val="both"/>
        <w:rPr>
          <w:b/>
          <w:bCs/>
          <w:spacing w:val="2"/>
          <w:sz w:val="28"/>
          <w:szCs w:val="28"/>
          <w:lang w:val="nl-NL"/>
        </w:rPr>
      </w:pPr>
      <w:r w:rsidRPr="006B2F05">
        <w:rPr>
          <w:b/>
          <w:bCs/>
          <w:spacing w:val="2"/>
          <w:sz w:val="28"/>
          <w:szCs w:val="28"/>
          <w:lang w:val="nl-NL"/>
        </w:rPr>
        <w:t>2. Cơ sở thực tiễn</w:t>
      </w:r>
    </w:p>
    <w:bookmarkEnd w:id="0"/>
    <w:p w14:paraId="2974DC63" w14:textId="2D22C384" w:rsidR="00711A32" w:rsidRDefault="00711A32" w:rsidP="006D5018">
      <w:pPr>
        <w:spacing w:before="120" w:after="0" w:line="320" w:lineRule="exact"/>
        <w:ind w:firstLine="709"/>
        <w:jc w:val="both"/>
        <w:rPr>
          <w:color w:val="000000"/>
          <w:lang w:val="nl-NL"/>
        </w:rPr>
      </w:pPr>
      <w:r>
        <w:rPr>
          <w:color w:val="000000"/>
        </w:rPr>
        <w:t xml:space="preserve">Trong quá trình tổ chức thực hiện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 </w:t>
      </w:r>
      <w:r>
        <w:rPr>
          <w:i/>
          <w:color w:val="000000"/>
        </w:rPr>
        <w:t>(sau đây viết tắt là Quyết định số 27/2026/QĐ-UBND)</w:t>
      </w:r>
      <w:r>
        <w:rPr>
          <w:color w:val="000000"/>
        </w:rPr>
        <w:t xml:space="preserve">, </w:t>
      </w:r>
      <w:r>
        <w:rPr>
          <w:color w:val="000000"/>
          <w:lang w:val="nl-NL"/>
        </w:rPr>
        <w:t>cho thấy một số nội dung chưa phù hợp với quy định, tình hình và điều kiện sản xuất cây trồng trên địa bàn tỉnh cần phải chỉnh sửa, bổ sung cho phù hợp, cụ thể:</w:t>
      </w:r>
    </w:p>
    <w:p w14:paraId="42E38DF6" w14:textId="77777777" w:rsidR="000C1430" w:rsidRPr="000C1430" w:rsidRDefault="000C1430" w:rsidP="006D5018">
      <w:pPr>
        <w:spacing w:before="120" w:after="0" w:line="320" w:lineRule="exact"/>
        <w:ind w:firstLine="709"/>
        <w:jc w:val="both"/>
        <w:rPr>
          <w:rFonts w:eastAsia="Arial"/>
          <w:noProof/>
          <w:color w:val="000000"/>
          <w:spacing w:val="2"/>
        </w:rPr>
      </w:pPr>
      <w:r w:rsidRPr="000C1430">
        <w:rPr>
          <w:color w:val="000000"/>
          <w:spacing w:val="2"/>
          <w:lang w:val="nl-NL"/>
        </w:rPr>
        <w:t>- Sửa đổi nội dung quy định tại khoản 2 Điều 3</w:t>
      </w:r>
      <w:r w:rsidRPr="000C1430">
        <w:rPr>
          <w:rFonts w:eastAsia="Arial"/>
          <w:noProof/>
          <w:color w:val="000000"/>
          <w:spacing w:val="2"/>
          <w:lang w:val="vi-VN"/>
        </w:rPr>
        <w:t xml:space="preserve"> Quyết định số 27/2026/QĐ-UBND</w:t>
      </w:r>
      <w:r w:rsidRPr="000C1430">
        <w:rPr>
          <w:rFonts w:eastAsia="Arial"/>
          <w:noProof/>
          <w:color w:val="000000"/>
          <w:spacing w:val="2"/>
        </w:rPr>
        <w:t xml:space="preserve"> đảm bảo quy định tại khoản 3 Điều 103 Luật Đất đai năm 2024 như sau: Đối với cây trồng chưa thu hoạch nhưng có thể di chuyển đến địa điểm khác thì </w:t>
      </w:r>
      <w:r w:rsidRPr="000C1430">
        <w:rPr>
          <w:rFonts w:eastAsia="Arial"/>
          <w:noProof/>
          <w:color w:val="000000"/>
          <w:spacing w:val="2"/>
        </w:rPr>
        <w:lastRenderedPageBreak/>
        <w:t>được bồi thường chi phí di chuyển và thiệt hại thực tế do phải di chuyển, phải trồng lại.</w:t>
      </w:r>
    </w:p>
    <w:p w14:paraId="4CDF9D17" w14:textId="77777777" w:rsidR="000C1430" w:rsidRDefault="000C1430" w:rsidP="006D5018">
      <w:pPr>
        <w:spacing w:before="120" w:after="0" w:line="320" w:lineRule="exact"/>
        <w:ind w:firstLine="709"/>
        <w:jc w:val="both"/>
        <w:rPr>
          <w:rFonts w:eastAsia="Times New Roman"/>
          <w:spacing w:val="-6"/>
          <w:szCs w:val="28"/>
        </w:rPr>
      </w:pPr>
      <w:r>
        <w:rPr>
          <w:color w:val="000000"/>
          <w:lang w:val="nl-NL"/>
        </w:rPr>
        <w:t>- S</w:t>
      </w:r>
      <w:r>
        <w:rPr>
          <w:color w:val="000000"/>
        </w:rPr>
        <w:t>ửa đổi đơn giá bồi thường thiệt hại cây trồng đối với rau muống, rau đay, mùng tơi, rau ngót; sửa đổi mật độ đối với cây dâu ăn quả; bổ sung quy định đối với cây dâu trồng lấy lá.</w:t>
      </w:r>
      <w:r>
        <w:rPr>
          <w:rFonts w:eastAsia="Times New Roman"/>
          <w:spacing w:val="-6"/>
          <w:szCs w:val="28"/>
        </w:rPr>
        <w:t xml:space="preserve"> </w:t>
      </w:r>
    </w:p>
    <w:p w14:paraId="32B4676B" w14:textId="71AC065C" w:rsidR="000C1430" w:rsidRPr="00B4622C" w:rsidRDefault="000C1430" w:rsidP="006D5018">
      <w:pPr>
        <w:spacing w:before="120" w:after="0" w:line="320" w:lineRule="exact"/>
        <w:ind w:firstLine="709"/>
        <w:jc w:val="both"/>
        <w:rPr>
          <w:rFonts w:eastAsia="Times New Roman"/>
          <w:spacing w:val="-6"/>
          <w:szCs w:val="28"/>
        </w:rPr>
      </w:pPr>
      <w:r>
        <w:rPr>
          <w:rFonts w:eastAsia="Times New Roman"/>
          <w:spacing w:val="-6"/>
          <w:szCs w:val="28"/>
        </w:rPr>
        <w:t xml:space="preserve">- </w:t>
      </w:r>
      <w:r w:rsidRPr="00B4622C">
        <w:rPr>
          <w:rFonts w:eastAsia="Times New Roman"/>
          <w:spacing w:val="-6"/>
          <w:szCs w:val="28"/>
        </w:rPr>
        <w:t>Sửa đổi nội dung danh mục, phần E của Phụ lục I: Bồi thường chi phí di chuyển đối với cây trồng chưa thu hoạch nhưng có thể di chuyển đến địa điểm khác.</w:t>
      </w:r>
    </w:p>
    <w:p w14:paraId="46D3B67A" w14:textId="7A38ABE1" w:rsidR="000C1430" w:rsidRDefault="000C1430" w:rsidP="006D5018">
      <w:pPr>
        <w:spacing w:before="120" w:after="0" w:line="320" w:lineRule="exact"/>
        <w:ind w:firstLine="709"/>
        <w:jc w:val="both"/>
        <w:rPr>
          <w:color w:val="000000"/>
          <w:lang w:val="nl-NL"/>
        </w:rPr>
      </w:pPr>
      <w:r>
        <w:rPr>
          <w:color w:val="000000"/>
        </w:rPr>
        <w:t>Vì vậy, việc ban hành "</w:t>
      </w:r>
      <w:r>
        <w:rPr>
          <w:rFonts w:eastAsia="Arial"/>
          <w:noProof/>
          <w:color w:val="000000"/>
          <w:spacing w:val="-2"/>
          <w:lang w:val="vi-VN"/>
        </w:rPr>
        <w:t xml:space="preserve">Quyết định sửa đổi, bổ sung một số </w:t>
      </w:r>
      <w:r w:rsidR="00A93F1C">
        <w:rPr>
          <w:rFonts w:eastAsia="Arial"/>
          <w:noProof/>
          <w:color w:val="000000"/>
          <w:spacing w:val="-2"/>
        </w:rPr>
        <w:t>điều</w:t>
      </w:r>
      <w:r>
        <w:rPr>
          <w:rFonts w:eastAsia="Arial"/>
          <w:noProof/>
          <w:color w:val="000000"/>
          <w:spacing w:val="-2"/>
          <w:lang w:val="vi-VN"/>
        </w:rPr>
        <w:t xml:space="preserve"> của Quyết định số 27/2026/QĐ-UBND ngày 13 tháng 5 năm 2026 của UBND tỉnh ban hành đơn giá bồi thường thiệt hại về cây trồng, vật nuôi, rừng tự nhiên, rừng trồng và hỗ trợ di dời vật nuôi khi Nhà nước thu hồi đất trên địa bàn tỉnh Thái Nguyên</w:t>
      </w:r>
      <w:r>
        <w:rPr>
          <w:rFonts w:eastAsia="Arial"/>
          <w:noProof/>
          <w:color w:val="000000"/>
          <w:spacing w:val="-2"/>
        </w:rPr>
        <w:t>"</w:t>
      </w:r>
      <w:r>
        <w:rPr>
          <w:color w:val="000000"/>
        </w:rPr>
        <w:t xml:space="preserve"> là cấp thiết nhằm bảo đảm các quy định về đơn giá bồi thường và mật độ cây trồng phù hợp với tình hình thực tế sản xuất, tạo thuận lợi trong quá trình tổ chức thực hiện </w:t>
      </w:r>
      <w:r>
        <w:rPr>
          <w:bCs/>
          <w:color w:val="000000"/>
          <w:spacing w:val="-4"/>
          <w:lang w:val="nl-NL"/>
        </w:rPr>
        <w:t>nhiệm vụ bồi thường, hỗ trợ tái định cư khi Nhà nước thu hồi đất trên địa bàn tỉnh Thái Nguyên.</w:t>
      </w:r>
    </w:p>
    <w:p w14:paraId="2680707E" w14:textId="77777777" w:rsidR="000C1430" w:rsidRDefault="008E0B3F" w:rsidP="006D5018">
      <w:pPr>
        <w:spacing w:before="120" w:after="0" w:line="320" w:lineRule="exact"/>
        <w:ind w:firstLine="709"/>
        <w:jc w:val="both"/>
        <w:rPr>
          <w:b/>
          <w:noProof/>
          <w:color w:val="000000"/>
          <w:shd w:val="clear" w:color="auto" w:fill="FFFFFF"/>
        </w:rPr>
      </w:pPr>
      <w:r w:rsidRPr="006B2F05">
        <w:rPr>
          <w:rFonts w:ascii="Times New Roman Bold" w:eastAsia="Times New Roman" w:hAnsi="Times New Roman Bold"/>
          <w:b/>
          <w:bCs/>
          <w:szCs w:val="28"/>
          <w:lang w:val="sv-SE"/>
        </w:rPr>
        <w:t xml:space="preserve">II. </w:t>
      </w:r>
      <w:r w:rsidR="000C1430">
        <w:rPr>
          <w:b/>
          <w:noProof/>
          <w:color w:val="000000"/>
          <w:shd w:val="clear" w:color="auto" w:fill="FFFFFF"/>
          <w:lang w:val="vi-VN"/>
        </w:rPr>
        <w:t>MỤC ĐÍCH, QUAN ĐIỂM XÂY DỰNG QUYẾT</w:t>
      </w:r>
      <w:r w:rsidR="000C1430">
        <w:rPr>
          <w:b/>
          <w:noProof/>
          <w:color w:val="000000"/>
          <w:shd w:val="clear" w:color="auto" w:fill="FFFFFF"/>
        </w:rPr>
        <w:t xml:space="preserve"> ĐỊNH</w:t>
      </w:r>
    </w:p>
    <w:p w14:paraId="28685AC1" w14:textId="77777777" w:rsidR="000C1430" w:rsidRDefault="000C1430" w:rsidP="006D5018">
      <w:pPr>
        <w:tabs>
          <w:tab w:val="left" w:pos="2635"/>
        </w:tabs>
        <w:autoSpaceDE w:val="0"/>
        <w:autoSpaceDN w:val="0"/>
        <w:adjustRightInd w:val="0"/>
        <w:spacing w:before="120" w:after="0" w:line="320" w:lineRule="exact"/>
        <w:ind w:firstLine="709"/>
        <w:jc w:val="both"/>
        <w:rPr>
          <w:b/>
          <w:noProof/>
          <w:color w:val="000000"/>
          <w:shd w:val="clear" w:color="auto" w:fill="FFFFFF"/>
          <w:lang w:val="vi-VN"/>
        </w:rPr>
      </w:pPr>
      <w:r>
        <w:rPr>
          <w:b/>
          <w:noProof/>
          <w:color w:val="000000"/>
          <w:shd w:val="clear" w:color="auto" w:fill="FFFFFF"/>
          <w:lang w:val="vi-VN"/>
        </w:rPr>
        <w:t>1. Mục đích</w:t>
      </w:r>
      <w:r>
        <w:rPr>
          <w:b/>
          <w:noProof/>
          <w:color w:val="000000"/>
          <w:shd w:val="clear" w:color="auto" w:fill="FFFFFF"/>
          <w:lang w:val="vi-VN"/>
        </w:rPr>
        <w:tab/>
      </w:r>
    </w:p>
    <w:p w14:paraId="466E74CE" w14:textId="77777777" w:rsidR="000C1430" w:rsidRDefault="000C1430" w:rsidP="006D5018">
      <w:pPr>
        <w:spacing w:before="120" w:after="0" w:line="320" w:lineRule="exact"/>
        <w:ind w:firstLine="709"/>
        <w:jc w:val="both"/>
        <w:rPr>
          <w:color w:val="000000"/>
          <w:shd w:val="clear" w:color="auto" w:fill="FFFFFF"/>
          <w:lang w:val="sv-SE"/>
        </w:rPr>
      </w:pPr>
      <w:r>
        <w:rPr>
          <w:color w:val="000000"/>
          <w:shd w:val="clear" w:color="auto" w:fill="FFFFFF"/>
          <w:lang w:val="sv-SE"/>
        </w:rPr>
        <w:t xml:space="preserve">Sửa đổi, bổ sung một số nội dung của </w:t>
      </w:r>
      <w:r>
        <w:rPr>
          <w:color w:val="000000"/>
        </w:rPr>
        <w:t xml:space="preserve">Quyết định số 27/2026/QĐ-UBND </w:t>
      </w:r>
      <w:r>
        <w:rPr>
          <w:color w:val="000000"/>
          <w:shd w:val="clear" w:color="auto" w:fill="FFFFFF"/>
          <w:lang w:val="sv-SE"/>
        </w:rPr>
        <w:t xml:space="preserve">phù hợp với tình hình, điều kiện thực tế, làm </w:t>
      </w:r>
      <w:r>
        <w:rPr>
          <w:bCs/>
          <w:color w:val="000000"/>
          <w:spacing w:val="-4"/>
          <w:lang w:val="nl-NL"/>
        </w:rPr>
        <w:t xml:space="preserve">cơ sở để cơ quan nhà nước, đơn vị, tổ chức thực hiện </w:t>
      </w:r>
      <w:r>
        <w:rPr>
          <w:color w:val="000000"/>
          <w:shd w:val="clear" w:color="auto" w:fill="FFFFFF"/>
          <w:lang w:val="sv-SE"/>
        </w:rPr>
        <w:t xml:space="preserve">nhiệm vụ bồi thường, hỗ trợ tái định cư khi Nhà nước thu hồi đất trên địa bàn tỉnh Thái Nguyên. </w:t>
      </w:r>
    </w:p>
    <w:p w14:paraId="1683E2BF" w14:textId="77777777" w:rsidR="000C1430" w:rsidRDefault="000C1430" w:rsidP="006D5018">
      <w:pPr>
        <w:spacing w:before="120" w:after="0" w:line="320" w:lineRule="exact"/>
        <w:ind w:firstLine="709"/>
        <w:jc w:val="both"/>
        <w:rPr>
          <w:b/>
          <w:noProof/>
          <w:color w:val="000000"/>
          <w:shd w:val="clear" w:color="auto" w:fill="FFFFFF"/>
        </w:rPr>
      </w:pPr>
      <w:r>
        <w:rPr>
          <w:b/>
          <w:noProof/>
          <w:color w:val="000000"/>
          <w:shd w:val="clear" w:color="auto" w:fill="FFFFFF"/>
          <w:lang w:val="vi-VN"/>
        </w:rPr>
        <w:t xml:space="preserve">2. Quan điểm </w:t>
      </w:r>
    </w:p>
    <w:p w14:paraId="5C9E800B" w14:textId="77777777" w:rsidR="000C1430" w:rsidRDefault="000C1430" w:rsidP="006D5018">
      <w:pPr>
        <w:spacing w:before="120" w:after="0" w:line="320" w:lineRule="exact"/>
        <w:ind w:firstLine="709"/>
        <w:jc w:val="both"/>
        <w:rPr>
          <w:rFonts w:eastAsia="Arial"/>
          <w:noProof/>
          <w:color w:val="000000"/>
          <w:spacing w:val="-2"/>
        </w:rPr>
      </w:pPr>
      <w:r>
        <w:rPr>
          <w:rFonts w:eastAsia="Arial"/>
          <w:noProof/>
          <w:color w:val="000000"/>
          <w:spacing w:val="-2"/>
          <w:lang w:val="vi-VN"/>
        </w:rPr>
        <w:t>Việc xây dựng Quyết định phải đảm bảo yêu cầu về tính hợp hiến, hợp pháp và tính thống nhất của Quyết định trong hệ thống pháp luật; tuân thủ đúng thẩm quyền, hình thức, trình tự, thủ tục xây dựng</w:t>
      </w:r>
      <w:r>
        <w:rPr>
          <w:rFonts w:eastAsia="Arial"/>
          <w:noProof/>
          <w:color w:val="000000"/>
          <w:spacing w:val="-2"/>
        </w:rPr>
        <w:t>,</w:t>
      </w:r>
      <w:r>
        <w:rPr>
          <w:rFonts w:eastAsia="Arial"/>
          <w:noProof/>
          <w:color w:val="000000"/>
          <w:spacing w:val="-2"/>
          <w:lang w:val="vi-VN"/>
        </w:rPr>
        <w:t xml:space="preserve"> ban hành văn bản quy phạm pháp luật; phù hợp với tình hình thực t</w:t>
      </w:r>
      <w:r>
        <w:rPr>
          <w:rFonts w:eastAsia="Arial"/>
          <w:noProof/>
          <w:color w:val="000000"/>
          <w:spacing w:val="-2"/>
        </w:rPr>
        <w:t>ế</w:t>
      </w:r>
      <w:r>
        <w:rPr>
          <w:rFonts w:eastAsia="Arial"/>
          <w:noProof/>
          <w:color w:val="000000"/>
          <w:spacing w:val="-2"/>
          <w:lang w:val="vi-VN"/>
        </w:rPr>
        <w:t xml:space="preserve"> tại địa phương và đảm bảo công khai, dân chủ trong việc tiếp nhận, phản hồi ý kiến, kiến nghị của các cơ quan, đơn vị, tổ chức, cá nhân</w:t>
      </w:r>
      <w:r>
        <w:rPr>
          <w:rFonts w:eastAsia="Arial"/>
          <w:noProof/>
          <w:color w:val="000000"/>
          <w:spacing w:val="-2"/>
        </w:rPr>
        <w:t xml:space="preserve"> </w:t>
      </w:r>
      <w:r>
        <w:rPr>
          <w:rFonts w:eastAsia="Arial"/>
          <w:noProof/>
          <w:color w:val="000000"/>
          <w:spacing w:val="-2"/>
          <w:lang w:val="vi-VN"/>
        </w:rPr>
        <w:t>trong quá trình xây dựng, ban hành Quyết định.</w:t>
      </w:r>
    </w:p>
    <w:p w14:paraId="47A30AD9" w14:textId="77777777" w:rsidR="000C1430" w:rsidRDefault="000C1430" w:rsidP="006D5018">
      <w:pPr>
        <w:spacing w:before="120" w:after="0" w:line="320" w:lineRule="exact"/>
        <w:ind w:firstLine="709"/>
        <w:jc w:val="both"/>
        <w:rPr>
          <w:rFonts w:eastAsia="Arial"/>
          <w:noProof/>
          <w:color w:val="000000"/>
          <w:spacing w:val="-2"/>
        </w:rPr>
      </w:pPr>
      <w:r>
        <w:rPr>
          <w:color w:val="000000"/>
        </w:rPr>
        <w:t xml:space="preserve">Việc sửa </w:t>
      </w:r>
      <w:r>
        <w:rPr>
          <w:color w:val="000000"/>
          <w:shd w:val="clear" w:color="auto" w:fill="FFFFFF"/>
          <w:lang w:val="sv-SE"/>
        </w:rPr>
        <w:t xml:space="preserve">đổi, bổ sung một số nội dung của </w:t>
      </w:r>
      <w:r>
        <w:rPr>
          <w:color w:val="000000"/>
        </w:rPr>
        <w:t xml:space="preserve">Quyết định số 27/2026/QĐ-UBND </w:t>
      </w:r>
      <w:r>
        <w:rPr>
          <w:color w:val="000000"/>
          <w:shd w:val="clear" w:color="auto" w:fill="FFFFFF"/>
          <w:lang w:val="sv-SE"/>
        </w:rPr>
        <w:t xml:space="preserve">nhằm bảo đảm quyền và lợi ích hợp pháp của chủ sở hữu cây trồng khi Nhà nước thu hồi đất trên địa bàn tỉnh Thái Nguyên, </w:t>
      </w:r>
      <w:r>
        <w:rPr>
          <w:noProof/>
          <w:color w:val="000000"/>
          <w:lang w:val="vi-VN"/>
        </w:rPr>
        <w:t xml:space="preserve">là căn cứ </w:t>
      </w:r>
      <w:r>
        <w:rPr>
          <w:bCs/>
          <w:color w:val="000000"/>
          <w:spacing w:val="-4"/>
          <w:lang w:val="nl-NL"/>
        </w:rPr>
        <w:t xml:space="preserve">để </w:t>
      </w:r>
      <w:r>
        <w:rPr>
          <w:noProof/>
          <w:color w:val="000000"/>
        </w:rPr>
        <w:t xml:space="preserve">bồi thường, </w:t>
      </w:r>
      <w:r>
        <w:rPr>
          <w:rFonts w:eastAsia="Arial"/>
          <w:noProof/>
          <w:color w:val="000000"/>
          <w:spacing w:val="-2"/>
          <w:lang w:val="vi-VN"/>
        </w:rPr>
        <w:t>thiệt hại về cây trồng khi Nhà nước thu hồi đất trên địa bàn tỉnh Thái Nguyên</w:t>
      </w:r>
      <w:r>
        <w:rPr>
          <w:rFonts w:eastAsia="Arial"/>
          <w:noProof/>
          <w:color w:val="000000"/>
          <w:spacing w:val="-2"/>
        </w:rPr>
        <w:t>.</w:t>
      </w:r>
    </w:p>
    <w:p w14:paraId="2AB54052" w14:textId="54E41367" w:rsidR="00CB23B9" w:rsidRPr="006B2F05" w:rsidRDefault="00CB23B9" w:rsidP="006D5018">
      <w:pPr>
        <w:spacing w:before="120" w:after="0" w:line="320" w:lineRule="exact"/>
        <w:ind w:firstLine="709"/>
        <w:jc w:val="both"/>
        <w:rPr>
          <w:rFonts w:eastAsia="Times New Roman"/>
          <w:b/>
          <w:bCs/>
          <w:szCs w:val="28"/>
          <w:lang w:val="sv-SE"/>
        </w:rPr>
      </w:pPr>
      <w:r w:rsidRPr="006B2F05">
        <w:rPr>
          <w:rFonts w:eastAsia="Times New Roman"/>
          <w:b/>
          <w:bCs/>
          <w:szCs w:val="28"/>
          <w:lang w:val="vi"/>
        </w:rPr>
        <w:t>I</w:t>
      </w:r>
      <w:r w:rsidR="00336DAE" w:rsidRPr="006B2F05">
        <w:rPr>
          <w:rFonts w:eastAsia="Times New Roman"/>
          <w:b/>
          <w:bCs/>
          <w:szCs w:val="28"/>
          <w:lang w:val="da-DK"/>
        </w:rPr>
        <w:t>II</w:t>
      </w:r>
      <w:r w:rsidRPr="006B2F05">
        <w:rPr>
          <w:rFonts w:eastAsia="Times New Roman"/>
          <w:b/>
          <w:bCs/>
          <w:szCs w:val="28"/>
          <w:lang w:val="vi"/>
        </w:rPr>
        <w:t>. QUÁ TRÌNH XÂY DỰNG</w:t>
      </w:r>
      <w:r w:rsidR="00B15901">
        <w:rPr>
          <w:rFonts w:eastAsia="Times New Roman"/>
          <w:b/>
          <w:bCs/>
          <w:szCs w:val="28"/>
        </w:rPr>
        <w:t xml:space="preserve"> DỰ THẢO</w:t>
      </w:r>
      <w:r w:rsidRPr="006B2F05">
        <w:rPr>
          <w:rFonts w:eastAsia="Times New Roman"/>
          <w:b/>
          <w:bCs/>
          <w:szCs w:val="28"/>
          <w:lang w:val="vi"/>
        </w:rPr>
        <w:t xml:space="preserve"> </w:t>
      </w:r>
      <w:r w:rsidR="008C2FA7">
        <w:rPr>
          <w:rFonts w:eastAsia="Times New Roman"/>
          <w:b/>
          <w:bCs/>
          <w:szCs w:val="28"/>
          <w:lang w:val="sv-SE"/>
        </w:rPr>
        <w:t>VĂN BẢN</w:t>
      </w:r>
    </w:p>
    <w:p w14:paraId="3DF1E6B4" w14:textId="30EE12CD" w:rsidR="000C1430" w:rsidRDefault="000C1430" w:rsidP="006D5018">
      <w:pPr>
        <w:tabs>
          <w:tab w:val="right" w:leader="dot" w:pos="7920"/>
        </w:tabs>
        <w:spacing w:before="120" w:after="0" w:line="320" w:lineRule="exact"/>
        <w:ind w:firstLine="709"/>
        <w:jc w:val="both"/>
        <w:rPr>
          <w:szCs w:val="28"/>
        </w:rPr>
      </w:pPr>
      <w:r w:rsidRPr="00051F4B">
        <w:rPr>
          <w:szCs w:val="28"/>
        </w:rPr>
        <w:t xml:space="preserve">Trong quá trình xây dựng dự thảo </w:t>
      </w:r>
      <w:r w:rsidRPr="00051F4B">
        <w:rPr>
          <w:spacing w:val="-4"/>
          <w:szCs w:val="28"/>
          <w:lang w:val="nl-NL"/>
        </w:rPr>
        <w:t>“</w:t>
      </w:r>
      <w:r w:rsidR="00A93F1C">
        <w:t>Quyết định sửa đổi, bổ sung một số điều của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w:t>
      </w:r>
      <w:r w:rsidRPr="00051F4B">
        <w:rPr>
          <w:szCs w:val="28"/>
          <w:lang w:val="it-IT"/>
        </w:rPr>
        <w:t>”</w:t>
      </w:r>
      <w:r w:rsidRPr="00051F4B">
        <w:rPr>
          <w:szCs w:val="28"/>
        </w:rPr>
        <w:t xml:space="preserve">, cơ quan soạn thảo đã tổ chức thực hiện các bước theo </w:t>
      </w:r>
      <w:r w:rsidRPr="00051F4B">
        <w:rPr>
          <w:rFonts w:eastAsia="Arial"/>
          <w:noProof/>
          <w:spacing w:val="-2"/>
          <w:szCs w:val="28"/>
        </w:rPr>
        <w:t xml:space="preserve">trình tự, thủ tục rút gọn </w:t>
      </w:r>
      <w:r w:rsidRPr="00051F4B">
        <w:rPr>
          <w:szCs w:val="28"/>
        </w:rPr>
        <w:t>theo quy định, như sau:</w:t>
      </w:r>
    </w:p>
    <w:p w14:paraId="42F9ACDB" w14:textId="58088AF9" w:rsidR="00A93F1C" w:rsidRPr="00051F4B" w:rsidRDefault="00A93F1C" w:rsidP="006D5018">
      <w:pPr>
        <w:spacing w:before="120" w:after="0" w:line="320" w:lineRule="exact"/>
        <w:ind w:firstLine="709"/>
        <w:jc w:val="both"/>
        <w:rPr>
          <w:spacing w:val="-4"/>
          <w:szCs w:val="28"/>
        </w:rPr>
      </w:pPr>
      <w:r w:rsidRPr="00051F4B">
        <w:rPr>
          <w:spacing w:val="-4"/>
          <w:szCs w:val="28"/>
        </w:rPr>
        <w:t xml:space="preserve">- Đăng ký xây dựng Quyết định của </w:t>
      </w:r>
      <w:r>
        <w:rPr>
          <w:spacing w:val="-4"/>
          <w:szCs w:val="28"/>
        </w:rPr>
        <w:t>Ủy ban nhân dân</w:t>
      </w:r>
      <w:r w:rsidRPr="00051F4B">
        <w:rPr>
          <w:spacing w:val="-4"/>
          <w:szCs w:val="28"/>
        </w:rPr>
        <w:t xml:space="preserve"> tỉnh tại </w:t>
      </w:r>
      <w:r w:rsidRPr="00A93F1C">
        <w:rPr>
          <w:spacing w:val="-4"/>
        </w:rPr>
        <w:t xml:space="preserve">Tờ trình số 11613/TTr-SNNMT ngày 17/9/2026 của Sở Nông nghiệp và Môi trường về việc </w:t>
      </w:r>
      <w:r>
        <w:rPr>
          <w:spacing w:val="-4"/>
          <w:szCs w:val="28"/>
        </w:rPr>
        <w:t>đ</w:t>
      </w:r>
      <w:r w:rsidRPr="00A93F1C">
        <w:rPr>
          <w:spacing w:val="-4"/>
          <w:szCs w:val="28"/>
        </w:rPr>
        <w:t xml:space="preserve">ề </w:t>
      </w:r>
      <w:r w:rsidRPr="00A93F1C">
        <w:rPr>
          <w:spacing w:val="-4"/>
          <w:szCs w:val="28"/>
        </w:rPr>
        <w:lastRenderedPageBreak/>
        <w:t>nghị đăng ký xây dựng Quyết định của UBND tỉnh sửa đổi, bổ sung một số nội dung của Quyết định số 27/2026/QĐ-UBND ngày 13 tháng 5 năm 2026 của UBND tỉnh ban hành đơn giá bồi thường thiệt hại về cây trồng, vật nuôi, rừng tự nhiên, rừng trồng và hỗ trợ di dời vật nuôi khi Nhà nước thu hồi đất trên địa bàn tỉnh Thái Nguyên theo trình tự, thủ tục rút gọn</w:t>
      </w:r>
      <w:r w:rsidRPr="00051F4B">
        <w:rPr>
          <w:spacing w:val="-4"/>
          <w:szCs w:val="28"/>
        </w:rPr>
        <w:t>;</w:t>
      </w:r>
    </w:p>
    <w:p w14:paraId="55739F9E" w14:textId="5133CFF1" w:rsidR="00A93F1C" w:rsidRPr="00051F4B" w:rsidRDefault="00A93F1C" w:rsidP="006D5018">
      <w:pPr>
        <w:spacing w:before="120" w:after="0" w:line="320" w:lineRule="exact"/>
        <w:ind w:firstLine="709"/>
        <w:rPr>
          <w:spacing w:val="-4"/>
          <w:szCs w:val="28"/>
        </w:rPr>
      </w:pPr>
      <w:r w:rsidRPr="00051F4B">
        <w:rPr>
          <w:spacing w:val="-4"/>
          <w:szCs w:val="28"/>
        </w:rPr>
        <w:t xml:space="preserve">- Chủ tịch Ủy ban nhân dân tỉnh đồng ý </w:t>
      </w:r>
      <w:r>
        <w:rPr>
          <w:spacing w:val="-4"/>
          <w:szCs w:val="28"/>
        </w:rPr>
        <w:t xml:space="preserve">chủ trương </w:t>
      </w:r>
      <w:r w:rsidRPr="00051F4B">
        <w:rPr>
          <w:spacing w:val="-4"/>
          <w:szCs w:val="28"/>
        </w:rPr>
        <w:t xml:space="preserve">xây dựng Quyết định của UBND tỉnh </w:t>
      </w:r>
      <w:r>
        <w:rPr>
          <w:rFonts w:eastAsia="Arial"/>
          <w:noProof/>
          <w:color w:val="000000"/>
          <w:spacing w:val="-2"/>
          <w:lang w:val="vi-VN"/>
        </w:rPr>
        <w:t xml:space="preserve">sửa đổi, bổ sung một số </w:t>
      </w:r>
      <w:r>
        <w:rPr>
          <w:rFonts w:eastAsia="Arial"/>
          <w:noProof/>
          <w:color w:val="000000"/>
          <w:spacing w:val="-2"/>
        </w:rPr>
        <w:t>điều</w:t>
      </w:r>
      <w:r>
        <w:rPr>
          <w:rFonts w:eastAsia="Arial"/>
          <w:noProof/>
          <w:color w:val="000000"/>
          <w:spacing w:val="-2"/>
          <w:lang w:val="vi-VN"/>
        </w:rPr>
        <w:t xml:space="preserve"> của Quyết định số 27/2026/QĐ-UBND ngày 13 tháng 5 năm 2026 của UBND tỉnh ban hành đơn giá bồi thường thiệt hại về cây trồng, vật nuôi, rừng tự nhiên, rừng trồng và hỗ trợ di dời vật nuôi khi Nhà nước thu hồi đất trên địa bàn tỉnh Thái Nguyên</w:t>
      </w:r>
      <w:r w:rsidR="00C224FA">
        <w:rPr>
          <w:rFonts w:eastAsia="Arial"/>
          <w:noProof/>
          <w:color w:val="000000"/>
          <w:spacing w:val="-2"/>
        </w:rPr>
        <w:t xml:space="preserve"> theo trình tự, thủ tục rút gọn </w:t>
      </w:r>
      <w:r w:rsidRPr="00051F4B">
        <w:rPr>
          <w:spacing w:val="-4"/>
          <w:szCs w:val="28"/>
        </w:rPr>
        <w:t xml:space="preserve">tại Văn bản số </w:t>
      </w:r>
      <w:r>
        <w:rPr>
          <w:spacing w:val="-4"/>
          <w:szCs w:val="28"/>
        </w:rPr>
        <w:t>12072</w:t>
      </w:r>
      <w:r w:rsidRPr="00051F4B">
        <w:rPr>
          <w:spacing w:val="-4"/>
          <w:szCs w:val="28"/>
        </w:rPr>
        <w:t xml:space="preserve">/UBND-CNN&amp;XD ngày </w:t>
      </w:r>
      <w:r>
        <w:rPr>
          <w:spacing w:val="-4"/>
          <w:szCs w:val="28"/>
        </w:rPr>
        <w:t>23</w:t>
      </w:r>
      <w:r w:rsidRPr="00051F4B">
        <w:rPr>
          <w:spacing w:val="-4"/>
          <w:szCs w:val="28"/>
        </w:rPr>
        <w:t>/</w:t>
      </w:r>
      <w:r>
        <w:rPr>
          <w:spacing w:val="-4"/>
          <w:szCs w:val="28"/>
        </w:rPr>
        <w:t>9</w:t>
      </w:r>
      <w:r w:rsidRPr="00051F4B">
        <w:rPr>
          <w:spacing w:val="-4"/>
          <w:szCs w:val="28"/>
        </w:rPr>
        <w:t>/2026;</w:t>
      </w:r>
    </w:p>
    <w:p w14:paraId="1B84031B" w14:textId="4DD31D95" w:rsidR="00C224FA" w:rsidRPr="00051F4B" w:rsidRDefault="00C224FA" w:rsidP="006D5018">
      <w:pPr>
        <w:tabs>
          <w:tab w:val="right" w:leader="dot" w:pos="7920"/>
        </w:tabs>
        <w:spacing w:before="120" w:after="0" w:line="320" w:lineRule="exact"/>
        <w:ind w:firstLine="709"/>
        <w:jc w:val="both"/>
        <w:rPr>
          <w:spacing w:val="-4"/>
          <w:szCs w:val="28"/>
        </w:rPr>
      </w:pPr>
      <w:r w:rsidRPr="00051F4B">
        <w:rPr>
          <w:spacing w:val="-4"/>
          <w:szCs w:val="28"/>
        </w:rPr>
        <w:t>- Lấy ý kiến của một số sở, ngành liên quan;</w:t>
      </w:r>
    </w:p>
    <w:p w14:paraId="3277F47B" w14:textId="77777777" w:rsidR="00C224FA" w:rsidRPr="00051F4B" w:rsidRDefault="00C224FA" w:rsidP="006D5018">
      <w:pPr>
        <w:tabs>
          <w:tab w:val="right" w:leader="dot" w:pos="7920"/>
        </w:tabs>
        <w:spacing w:before="120" w:after="0" w:line="320" w:lineRule="exact"/>
        <w:ind w:firstLine="709"/>
        <w:jc w:val="both"/>
        <w:rPr>
          <w:spacing w:val="-4"/>
          <w:szCs w:val="28"/>
        </w:rPr>
      </w:pPr>
      <w:r w:rsidRPr="00051F4B">
        <w:rPr>
          <w:spacing w:val="-4"/>
          <w:szCs w:val="28"/>
        </w:rPr>
        <w:t>- Đăng tải dự thảo Quyết định trên Cổng thông tin điện tử;</w:t>
      </w:r>
    </w:p>
    <w:p w14:paraId="3EEAEC13" w14:textId="77777777" w:rsidR="00C224FA" w:rsidRPr="00051F4B" w:rsidRDefault="00C224FA" w:rsidP="006D5018">
      <w:pPr>
        <w:tabs>
          <w:tab w:val="right" w:leader="dot" w:pos="7920"/>
        </w:tabs>
        <w:spacing w:before="120" w:after="0" w:line="320" w:lineRule="exact"/>
        <w:ind w:firstLine="709"/>
        <w:jc w:val="both"/>
        <w:rPr>
          <w:szCs w:val="28"/>
        </w:rPr>
      </w:pPr>
      <w:r w:rsidRPr="00051F4B">
        <w:rPr>
          <w:szCs w:val="28"/>
        </w:rPr>
        <w:t>- Sở Nông Nghiệp và Môi trường đã tiếp thu các ý kiến và hoàn thiện dự thảo, gửi hồ sơ đề nghị Sở Tư pháp thẩm định.</w:t>
      </w:r>
    </w:p>
    <w:p w14:paraId="556F6320" w14:textId="77777777" w:rsidR="00C224FA" w:rsidRPr="00051F4B" w:rsidRDefault="00C224FA" w:rsidP="006D5018">
      <w:pPr>
        <w:tabs>
          <w:tab w:val="right" w:leader="dot" w:pos="7920"/>
        </w:tabs>
        <w:spacing w:before="120" w:after="0" w:line="320" w:lineRule="exact"/>
        <w:ind w:firstLine="709"/>
        <w:jc w:val="both"/>
        <w:rPr>
          <w:szCs w:val="28"/>
        </w:rPr>
      </w:pPr>
      <w:r w:rsidRPr="00051F4B">
        <w:rPr>
          <w:szCs w:val="28"/>
        </w:rPr>
        <w:t xml:space="preserve">- Trên cơ sở ý kiến thẩm định của Sở Tư pháp, Sở Nông nghiệp và Môi trường chỉnh </w:t>
      </w:r>
      <w:r>
        <w:rPr>
          <w:szCs w:val="28"/>
        </w:rPr>
        <w:t>sửa</w:t>
      </w:r>
      <w:r w:rsidRPr="00051F4B">
        <w:rPr>
          <w:szCs w:val="28"/>
        </w:rPr>
        <w:t>, hoàn thiện và báo cáo Ủy ban nhân dân tỉnh xem xét, ban hành Quyết định.</w:t>
      </w:r>
    </w:p>
    <w:p w14:paraId="1AC05C21" w14:textId="335FA0A4" w:rsidR="00F84A0E" w:rsidRDefault="00150E7C" w:rsidP="006D5018">
      <w:pPr>
        <w:widowControl w:val="0"/>
        <w:autoSpaceDE w:val="0"/>
        <w:autoSpaceDN w:val="0"/>
        <w:spacing w:before="120" w:after="0" w:line="320" w:lineRule="exact"/>
        <w:ind w:firstLine="709"/>
        <w:jc w:val="both"/>
        <w:outlineLvl w:val="0"/>
        <w:rPr>
          <w:rFonts w:asciiTheme="minorHAnsi" w:eastAsia="Times New Roman" w:hAnsiTheme="minorHAnsi"/>
          <w:b/>
          <w:bCs/>
          <w:spacing w:val="-6"/>
          <w:szCs w:val="28"/>
          <w:lang w:val="vi"/>
        </w:rPr>
      </w:pPr>
      <w:r w:rsidRPr="006B2F05">
        <w:rPr>
          <w:rFonts w:ascii="Times New Roman Bold" w:eastAsia="Times New Roman" w:hAnsi="Times New Roman Bold"/>
          <w:b/>
          <w:bCs/>
          <w:spacing w:val="-6"/>
          <w:szCs w:val="28"/>
          <w:lang w:val="vi"/>
        </w:rPr>
        <w:t>I</w:t>
      </w:r>
      <w:r w:rsidR="0027139E" w:rsidRPr="006B2F05">
        <w:rPr>
          <w:rFonts w:ascii="Times New Roman Bold" w:eastAsia="Times New Roman" w:hAnsi="Times New Roman Bold"/>
          <w:b/>
          <w:bCs/>
          <w:spacing w:val="-6"/>
          <w:szCs w:val="28"/>
          <w:lang w:val="vi"/>
        </w:rPr>
        <w:t>V</w:t>
      </w:r>
      <w:r w:rsidR="00F84A0E" w:rsidRPr="006B2F05">
        <w:rPr>
          <w:rFonts w:ascii="Times New Roman Bold" w:eastAsia="Times New Roman" w:hAnsi="Times New Roman Bold"/>
          <w:b/>
          <w:bCs/>
          <w:spacing w:val="-6"/>
          <w:szCs w:val="28"/>
          <w:lang w:val="vi"/>
        </w:rPr>
        <w:t xml:space="preserve">. BỐ CỤC VÀ NỘI DUNG </w:t>
      </w:r>
      <w:r w:rsidR="007E0F8E" w:rsidRPr="006B2F05">
        <w:rPr>
          <w:rFonts w:ascii="Times New Roman Bold" w:eastAsia="Times New Roman" w:hAnsi="Times New Roman Bold"/>
          <w:b/>
          <w:bCs/>
          <w:spacing w:val="-6"/>
          <w:szCs w:val="28"/>
          <w:lang w:val="vi"/>
        </w:rPr>
        <w:t xml:space="preserve">CƠ BẢN </w:t>
      </w:r>
      <w:r w:rsidR="00F84A0E" w:rsidRPr="006B2F05">
        <w:rPr>
          <w:rFonts w:ascii="Times New Roman Bold" w:eastAsia="Times New Roman" w:hAnsi="Times New Roman Bold"/>
          <w:b/>
          <w:bCs/>
          <w:spacing w:val="-6"/>
          <w:szCs w:val="28"/>
          <w:lang w:val="vi"/>
        </w:rPr>
        <w:t xml:space="preserve">CỦA </w:t>
      </w:r>
      <w:r w:rsidR="007E0F8E" w:rsidRPr="006B2F05">
        <w:rPr>
          <w:rFonts w:ascii="Times New Roman Bold" w:eastAsia="Times New Roman" w:hAnsi="Times New Roman Bold"/>
          <w:b/>
          <w:bCs/>
          <w:spacing w:val="-6"/>
          <w:szCs w:val="28"/>
          <w:lang w:val="vi"/>
        </w:rPr>
        <w:t xml:space="preserve">DỰ THẢO </w:t>
      </w:r>
      <w:r w:rsidR="008C2FA7">
        <w:rPr>
          <w:rFonts w:ascii="Times New Roman Bold" w:eastAsia="Times New Roman" w:hAnsi="Times New Roman Bold"/>
          <w:b/>
          <w:bCs/>
          <w:spacing w:val="-6"/>
          <w:szCs w:val="28"/>
          <w:lang w:val="vi"/>
        </w:rPr>
        <w:t>VĂN BẢN</w:t>
      </w:r>
    </w:p>
    <w:p w14:paraId="053A5D33" w14:textId="77777777" w:rsidR="006C055B" w:rsidRPr="00B7546A" w:rsidRDefault="006C055B" w:rsidP="006D5018">
      <w:pPr>
        <w:spacing w:before="120" w:after="0" w:line="320" w:lineRule="exact"/>
        <w:ind w:firstLine="709"/>
        <w:rPr>
          <w:b/>
          <w:szCs w:val="28"/>
          <w:lang w:val="it-IT"/>
        </w:rPr>
      </w:pPr>
      <w:r>
        <w:rPr>
          <w:b/>
          <w:szCs w:val="28"/>
          <w:lang w:val="it-IT"/>
        </w:rPr>
        <w:t>1</w:t>
      </w:r>
      <w:r w:rsidRPr="00B7546A">
        <w:rPr>
          <w:b/>
          <w:szCs w:val="28"/>
          <w:lang w:val="it-IT"/>
        </w:rPr>
        <w:t>.</w:t>
      </w:r>
      <w:r>
        <w:rPr>
          <w:b/>
          <w:szCs w:val="28"/>
          <w:lang w:val="it-IT"/>
        </w:rPr>
        <w:t xml:space="preserve"> Bố cục của dự thảo văn bản</w:t>
      </w:r>
    </w:p>
    <w:p w14:paraId="70C380E8" w14:textId="77777777" w:rsidR="006C055B" w:rsidRDefault="006C055B" w:rsidP="006D5018">
      <w:pPr>
        <w:spacing w:before="120" w:after="0" w:line="320" w:lineRule="exact"/>
        <w:ind w:firstLine="709"/>
        <w:jc w:val="both"/>
        <w:rPr>
          <w:rFonts w:eastAsia="Arial"/>
          <w:noProof/>
          <w:color w:val="000000"/>
        </w:rPr>
      </w:pPr>
      <w:r w:rsidRPr="003C1A26">
        <w:rPr>
          <w:szCs w:val="28"/>
          <w:lang w:val="it-IT"/>
        </w:rPr>
        <w:t xml:space="preserve">Quyết định gồm </w:t>
      </w:r>
      <w:r>
        <w:rPr>
          <w:szCs w:val="28"/>
          <w:lang w:val="it-IT"/>
        </w:rPr>
        <w:t>03</w:t>
      </w:r>
      <w:r w:rsidRPr="003C1A26">
        <w:rPr>
          <w:szCs w:val="28"/>
          <w:lang w:val="it-IT"/>
        </w:rPr>
        <w:t xml:space="preserve"> Điều</w:t>
      </w:r>
      <w:r>
        <w:rPr>
          <w:szCs w:val="28"/>
          <w:lang w:val="vi-VN"/>
        </w:rPr>
        <w:t xml:space="preserve"> và </w:t>
      </w:r>
      <w:r>
        <w:rPr>
          <w:rFonts w:eastAsia="Arial"/>
          <w:noProof/>
          <w:color w:val="000000"/>
          <w:spacing w:val="-2"/>
        </w:rPr>
        <w:t>phụ lục kèm theo.</w:t>
      </w:r>
    </w:p>
    <w:p w14:paraId="59B45D49" w14:textId="5A453FCB" w:rsidR="0074556B" w:rsidRPr="0074556B" w:rsidRDefault="0074556B" w:rsidP="006D5018">
      <w:pPr>
        <w:spacing w:before="120" w:after="0" w:line="320" w:lineRule="exact"/>
        <w:ind w:firstLine="709"/>
        <w:jc w:val="both"/>
        <w:rPr>
          <w:rFonts w:eastAsia="Times New Roman"/>
          <w:szCs w:val="28"/>
          <w:lang w:val="vi-VN"/>
        </w:rPr>
      </w:pPr>
      <w:r w:rsidRPr="002F3B73">
        <w:rPr>
          <w:rFonts w:eastAsia="Times New Roman"/>
          <w:szCs w:val="28"/>
        </w:rPr>
        <w:t xml:space="preserve">Điều 1. Sửa đổi, bổ sung một số điều của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w:t>
      </w:r>
      <w:r>
        <w:rPr>
          <w:rFonts w:eastAsia="Times New Roman"/>
          <w:szCs w:val="28"/>
        </w:rPr>
        <w:t>Nguyên</w:t>
      </w:r>
    </w:p>
    <w:p w14:paraId="00E385FD" w14:textId="77777777" w:rsidR="0074556B" w:rsidRPr="002F3B73" w:rsidRDefault="0074556B" w:rsidP="006D5018">
      <w:pPr>
        <w:spacing w:before="120" w:after="0" w:line="320" w:lineRule="exact"/>
        <w:ind w:firstLine="709"/>
        <w:jc w:val="both"/>
        <w:rPr>
          <w:spacing w:val="-2"/>
          <w:szCs w:val="28"/>
          <w:lang w:val="da-DK"/>
        </w:rPr>
      </w:pPr>
      <w:r w:rsidRPr="002F3B73">
        <w:rPr>
          <w:spacing w:val="-2"/>
          <w:szCs w:val="28"/>
          <w:lang w:val="da-DK"/>
        </w:rPr>
        <w:t>Điều 2. Điều khoản thi hành</w:t>
      </w:r>
    </w:p>
    <w:p w14:paraId="1F09E93B" w14:textId="77777777" w:rsidR="00842758" w:rsidRPr="002F3B73" w:rsidRDefault="00842758" w:rsidP="006D5018">
      <w:pPr>
        <w:pStyle w:val="isselectedend"/>
        <w:spacing w:before="120" w:beforeAutospacing="0" w:after="0" w:afterAutospacing="0" w:line="320" w:lineRule="exact"/>
        <w:ind w:firstLine="709"/>
        <w:jc w:val="both"/>
        <w:rPr>
          <w:b/>
          <w:bCs/>
          <w:sz w:val="28"/>
          <w:szCs w:val="28"/>
        </w:rPr>
      </w:pPr>
      <w:r w:rsidRPr="002F3B73">
        <w:rPr>
          <w:rStyle w:val="Strong"/>
          <w:b w:val="0"/>
          <w:bCs w:val="0"/>
          <w:sz w:val="28"/>
          <w:szCs w:val="28"/>
        </w:rPr>
        <w:t>Điều 3. Trách nhiệm thi hành</w:t>
      </w:r>
    </w:p>
    <w:p w14:paraId="68ACE0A2" w14:textId="77777777" w:rsidR="00842758" w:rsidRDefault="00842758" w:rsidP="006D5018">
      <w:pPr>
        <w:spacing w:before="120" w:after="0" w:line="320" w:lineRule="exact"/>
        <w:ind w:firstLine="709"/>
        <w:rPr>
          <w:b/>
          <w:szCs w:val="28"/>
          <w:lang w:val="nl-NL"/>
        </w:rPr>
      </w:pPr>
      <w:r>
        <w:rPr>
          <w:b/>
          <w:szCs w:val="28"/>
          <w:lang w:val="nl-NL"/>
        </w:rPr>
        <w:t>2. Nội dung</w:t>
      </w:r>
      <w:r w:rsidRPr="00AC4747">
        <w:rPr>
          <w:b/>
        </w:rPr>
        <w:t xml:space="preserve"> </w:t>
      </w:r>
      <w:r>
        <w:rPr>
          <w:b/>
        </w:rPr>
        <w:t>cơ bản của dự thảo văn bản</w:t>
      </w:r>
    </w:p>
    <w:p w14:paraId="11462FCB" w14:textId="472F29AB" w:rsidR="005D685F" w:rsidRDefault="005D685F" w:rsidP="006D5018">
      <w:pPr>
        <w:spacing w:before="120" w:after="0" w:line="320" w:lineRule="exact"/>
        <w:ind w:firstLine="709"/>
        <w:rPr>
          <w:rFonts w:eastAsia="Arial"/>
          <w:noProof/>
          <w:color w:val="000000"/>
          <w:spacing w:val="-2"/>
          <w:lang w:val="vi-VN"/>
        </w:rPr>
      </w:pPr>
      <w:r w:rsidRPr="009237D8">
        <w:t xml:space="preserve">Ủy ban nhân dân tỉnh </w:t>
      </w:r>
      <w:r>
        <w:t>ban hành</w:t>
      </w:r>
      <w:r>
        <w:rPr>
          <w:lang w:val="vi-VN"/>
        </w:rPr>
        <w:t xml:space="preserve"> </w:t>
      </w:r>
      <w:r w:rsidR="002A0BCD">
        <w:rPr>
          <w:rFonts w:eastAsia="Arial"/>
          <w:noProof/>
          <w:color w:val="000000"/>
          <w:spacing w:val="-2"/>
          <w:lang w:val="vi-VN"/>
        </w:rPr>
        <w:t xml:space="preserve">Quyết định sửa đổi, bổ sung một số </w:t>
      </w:r>
      <w:r w:rsidR="002F3B73">
        <w:rPr>
          <w:rFonts w:eastAsia="Arial"/>
          <w:noProof/>
          <w:color w:val="000000"/>
          <w:spacing w:val="-2"/>
        </w:rPr>
        <w:t>điều</w:t>
      </w:r>
      <w:r w:rsidR="002A0BCD">
        <w:rPr>
          <w:rFonts w:eastAsia="Arial"/>
          <w:noProof/>
          <w:color w:val="000000"/>
          <w:spacing w:val="-2"/>
          <w:lang w:val="vi-VN"/>
        </w:rPr>
        <w:t xml:space="preserve"> của Quyết định số 27/2026/QĐ-UBND ngày 13 tháng 5 năm 2026 của UBND tỉnh ban hành đơn giá bồi thường thiệt hại về cây trồng, vật nuôi, rừng tự nhiên, rừng trồng và hỗ trợ di dời vật nuôi khi Nhà nước thu hồi đất trên địa bàn tỉnh Thái </w:t>
      </w:r>
      <w:r w:rsidR="00472247">
        <w:rPr>
          <w:rFonts w:eastAsia="Arial"/>
          <w:noProof/>
          <w:color w:val="000000"/>
          <w:spacing w:val="-2"/>
          <w:lang w:val="vi-VN"/>
        </w:rPr>
        <w:t>Nguyên, quy định:</w:t>
      </w:r>
    </w:p>
    <w:p w14:paraId="7983921B" w14:textId="77777777" w:rsidR="003A4586" w:rsidRPr="00472247" w:rsidRDefault="002A0BCD" w:rsidP="006D5018">
      <w:pPr>
        <w:spacing w:before="120" w:after="0" w:line="320" w:lineRule="exact"/>
        <w:ind w:firstLine="709"/>
        <w:jc w:val="both"/>
        <w:rPr>
          <w:color w:val="000000"/>
          <w:spacing w:val="-4"/>
        </w:rPr>
      </w:pPr>
      <w:r>
        <w:rPr>
          <w:rFonts w:eastAsia="Arial"/>
          <w:noProof/>
          <w:color w:val="000000"/>
          <w:spacing w:val="-2"/>
        </w:rPr>
        <w:t xml:space="preserve"> </w:t>
      </w:r>
      <w:r w:rsidR="003A4586" w:rsidRPr="00472247">
        <w:rPr>
          <w:color w:val="000000"/>
          <w:spacing w:val="-4"/>
          <w:lang w:val="nl-NL"/>
        </w:rPr>
        <w:t>- Sửa đổi nội dung quy định tại khoản 2 Điều 3</w:t>
      </w:r>
      <w:r w:rsidR="003A4586" w:rsidRPr="00472247">
        <w:rPr>
          <w:rFonts w:eastAsia="Arial"/>
          <w:noProof/>
          <w:color w:val="000000"/>
          <w:spacing w:val="-4"/>
          <w:lang w:val="vi-VN"/>
        </w:rPr>
        <w:t xml:space="preserve"> Quyết định số 27/2026/QĐ-UBND</w:t>
      </w:r>
      <w:r w:rsidR="003A4586" w:rsidRPr="00472247">
        <w:rPr>
          <w:rFonts w:eastAsia="Arial"/>
          <w:noProof/>
          <w:color w:val="000000"/>
          <w:spacing w:val="-4"/>
        </w:rPr>
        <w:t xml:space="preserve"> đảm bảo quy định tại khoản 3 Điều 103 Luật Đất đai năm 2024 như sau: Đối với cây trồng chưa thu hoạch nhưng có thể di chuyển đến địa điểm khác thì được bồi thường chi phí di chuyển và thiệt hại thực tế do phải di chuyển, phải trồng lại.</w:t>
      </w:r>
    </w:p>
    <w:p w14:paraId="47890527" w14:textId="0B7AC1DF" w:rsidR="003A4586" w:rsidRDefault="003A4586" w:rsidP="006D5018">
      <w:pPr>
        <w:spacing w:before="120" w:after="0" w:line="320" w:lineRule="exact"/>
        <w:ind w:firstLine="709"/>
        <w:jc w:val="both"/>
        <w:rPr>
          <w:color w:val="000000"/>
        </w:rPr>
      </w:pPr>
      <w:r>
        <w:rPr>
          <w:color w:val="000000"/>
          <w:lang w:val="nl-NL"/>
        </w:rPr>
        <w:t>- S</w:t>
      </w:r>
      <w:r>
        <w:rPr>
          <w:color w:val="000000"/>
        </w:rPr>
        <w:t xml:space="preserve">ửa đổi đơn giá bồi thường thiệt hại cây trồng </w:t>
      </w:r>
      <w:r>
        <w:rPr>
          <w:color w:val="000000"/>
        </w:rPr>
        <w:t>t</w:t>
      </w:r>
      <w:r>
        <w:rPr>
          <w:color w:val="000000"/>
          <w:lang w:val="vi-VN"/>
        </w:rPr>
        <w:t xml:space="preserve">ại Phụ lục </w:t>
      </w:r>
      <w:r w:rsidR="00CA7479">
        <w:rPr>
          <w:color w:val="000000"/>
          <w:lang w:val="vi-VN"/>
        </w:rPr>
        <w:t>I</w:t>
      </w:r>
      <w:r>
        <w:rPr>
          <w:color w:val="000000"/>
          <w:lang w:val="vi-VN"/>
        </w:rPr>
        <w:t xml:space="preserve"> </w:t>
      </w:r>
      <w:r>
        <w:rPr>
          <w:color w:val="000000"/>
        </w:rPr>
        <w:t xml:space="preserve">đối với rau muống, rau đay, mùng tơi, rau ngót; sửa đổi mật độ đối với cây dâu ăn quả; bổ sung quy định đối với cây dâu trồng lấy lá. </w:t>
      </w:r>
    </w:p>
    <w:p w14:paraId="3FEF4A6F" w14:textId="036A2A85" w:rsidR="002F3B73" w:rsidRPr="00B4622C" w:rsidRDefault="00CA7479" w:rsidP="006D5018">
      <w:pPr>
        <w:spacing w:before="120" w:after="0" w:line="320" w:lineRule="exact"/>
        <w:ind w:firstLine="709"/>
        <w:jc w:val="both"/>
        <w:rPr>
          <w:rFonts w:eastAsia="Times New Roman"/>
          <w:spacing w:val="-6"/>
          <w:szCs w:val="28"/>
        </w:rPr>
      </w:pPr>
      <w:r>
        <w:rPr>
          <w:rFonts w:eastAsia="Times New Roman"/>
          <w:spacing w:val="-6"/>
          <w:szCs w:val="28"/>
          <w:lang w:val="vi-VN"/>
        </w:rPr>
        <w:lastRenderedPageBreak/>
        <w:t xml:space="preserve">- </w:t>
      </w:r>
      <w:r w:rsidR="002F3B73" w:rsidRPr="00B4622C">
        <w:rPr>
          <w:rFonts w:eastAsia="Times New Roman"/>
          <w:spacing w:val="-6"/>
          <w:szCs w:val="28"/>
        </w:rPr>
        <w:t>Sửa đổi nội dung danh mục, phần E của Phụ lục I: Bồi thường chi phí di chuyển đối với cây trồng chưa thu hoạch nhưng có thể di chuyển đến địa điểm khác.</w:t>
      </w:r>
    </w:p>
    <w:p w14:paraId="2705A6D5" w14:textId="2D59C095" w:rsidR="002F3B73" w:rsidRPr="00051F4B" w:rsidRDefault="00B817F5" w:rsidP="006D5018">
      <w:pPr>
        <w:tabs>
          <w:tab w:val="left" w:pos="8475"/>
        </w:tabs>
        <w:spacing w:before="120" w:after="0" w:line="320" w:lineRule="exact"/>
        <w:ind w:firstLine="709"/>
        <w:rPr>
          <w:szCs w:val="28"/>
          <w:lang w:val="vi-VN"/>
        </w:rPr>
      </w:pPr>
      <w:r w:rsidRPr="00B817F5">
        <w:rPr>
          <w:rFonts w:eastAsia="Times New Roman"/>
          <w:b/>
          <w:bCs/>
          <w:szCs w:val="28"/>
        </w:rPr>
        <w:t xml:space="preserve">V. </w:t>
      </w:r>
      <w:r w:rsidR="002F3B73" w:rsidRPr="00051F4B">
        <w:rPr>
          <w:b/>
          <w:szCs w:val="28"/>
          <w:lang w:val="vi-VN"/>
        </w:rPr>
        <w:t xml:space="preserve">NHỮNG NỘI DUNG BỔ SUNG MỚI SO VỚI DỰ THẢO VĂN BẢN GỬI THẨM ĐỊNH (NẾU CÓ): </w:t>
      </w:r>
    </w:p>
    <w:p w14:paraId="1A949B59" w14:textId="673DD191" w:rsidR="00C06EEB" w:rsidRDefault="00B817F5" w:rsidP="006D5018">
      <w:pPr>
        <w:spacing w:before="120" w:after="0" w:line="320" w:lineRule="exact"/>
        <w:ind w:firstLine="709"/>
        <w:jc w:val="both"/>
        <w:outlineLvl w:val="2"/>
      </w:pPr>
      <w:r w:rsidRPr="00B817F5">
        <w:rPr>
          <w:rFonts w:eastAsia="Times New Roman"/>
          <w:b/>
          <w:bCs/>
          <w:szCs w:val="28"/>
        </w:rPr>
        <w:t xml:space="preserve">VI. </w:t>
      </w:r>
      <w:r w:rsidR="00C06EEB" w:rsidRPr="00C06EEB">
        <w:rPr>
          <w:b/>
        </w:rPr>
        <w:t>DỰ KIẾN THỜI GIAN TRÌNH BAN HÀNH</w:t>
      </w:r>
    </w:p>
    <w:p w14:paraId="739E560E" w14:textId="0531986E" w:rsidR="002F3B73" w:rsidRPr="00051F4B" w:rsidRDefault="002F3B73" w:rsidP="006D5018">
      <w:pPr>
        <w:spacing w:before="120" w:after="0" w:line="320" w:lineRule="exact"/>
        <w:ind w:firstLine="709"/>
        <w:rPr>
          <w:szCs w:val="28"/>
          <w:lang w:val="fr-FR"/>
        </w:rPr>
      </w:pPr>
      <w:r w:rsidRPr="00051F4B">
        <w:rPr>
          <w:noProof/>
          <w:szCs w:val="28"/>
          <w:lang w:val="vi-VN"/>
        </w:rPr>
        <w:t xml:space="preserve">Thời gian dự kiến </w:t>
      </w:r>
      <w:r w:rsidRPr="00051F4B">
        <w:rPr>
          <w:noProof/>
          <w:szCs w:val="28"/>
        </w:rPr>
        <w:t>đ</w:t>
      </w:r>
      <w:r w:rsidRPr="00051F4B">
        <w:rPr>
          <w:szCs w:val="28"/>
          <w:lang w:val="fr-FR"/>
        </w:rPr>
        <w:t xml:space="preserve">ề nghị Ủy ban nhân dân tỉnh xem xét, ban hành trước ngày </w:t>
      </w:r>
      <w:r w:rsidR="00FC2C2F">
        <w:rPr>
          <w:szCs w:val="28"/>
          <w:lang w:val="fr-FR"/>
        </w:rPr>
        <w:t>05</w:t>
      </w:r>
      <w:r w:rsidRPr="00051F4B">
        <w:rPr>
          <w:szCs w:val="28"/>
          <w:lang w:val="fr-FR"/>
        </w:rPr>
        <w:t xml:space="preserve"> tháng </w:t>
      </w:r>
      <w:r w:rsidR="00FC2C2F">
        <w:rPr>
          <w:szCs w:val="28"/>
          <w:lang w:val="fr-FR"/>
        </w:rPr>
        <w:t>10</w:t>
      </w:r>
      <w:r w:rsidRPr="00051F4B">
        <w:rPr>
          <w:szCs w:val="28"/>
          <w:lang w:val="fr-FR"/>
        </w:rPr>
        <w:t xml:space="preserve"> năm 2026.</w:t>
      </w:r>
    </w:p>
    <w:p w14:paraId="62E584D7" w14:textId="77777777" w:rsidR="00FC2C2F" w:rsidRDefault="00FC2C2F" w:rsidP="006D5018">
      <w:pPr>
        <w:spacing w:before="120" w:after="0" w:line="320" w:lineRule="exact"/>
        <w:ind w:firstLine="709"/>
        <w:rPr>
          <w:rFonts w:eastAsia="Arial"/>
          <w:noProof/>
          <w:color w:val="000000"/>
          <w:szCs w:val="28"/>
        </w:rPr>
      </w:pPr>
      <w:r w:rsidRPr="00051F4B">
        <w:rPr>
          <w:rFonts w:eastAsia="Arial"/>
          <w:noProof/>
          <w:color w:val="000000"/>
          <w:szCs w:val="28"/>
          <w:lang w:val="vi-VN"/>
        </w:rPr>
        <w:t>Nội dung tham mưu đầy đủ cơ sở pháp lý theo đúng quy định pháp luật; đảm bảo đúng trình tự, thủ tục, đúng thẩm quyền và đủ điều kiện để ban hành theo quy định của pháp luật và quy chế làm việc</w:t>
      </w:r>
      <w:r w:rsidRPr="00051F4B">
        <w:rPr>
          <w:rFonts w:eastAsia="Arial"/>
          <w:noProof/>
          <w:color w:val="000000"/>
          <w:szCs w:val="28"/>
        </w:rPr>
        <w:t xml:space="preserve"> của UBND tỉnh;</w:t>
      </w:r>
      <w:r w:rsidRPr="00051F4B">
        <w:rPr>
          <w:rFonts w:eastAsia="Arial"/>
          <w:noProof/>
          <w:color w:val="000000"/>
          <w:szCs w:val="28"/>
          <w:lang w:val="vi-VN"/>
        </w:rPr>
        <w:t xml:space="preserve"> Thủ trưởng cơ quan trình chịu trách nhiệm trước </w:t>
      </w:r>
      <w:r>
        <w:rPr>
          <w:rFonts w:eastAsia="Arial"/>
          <w:noProof/>
          <w:color w:val="000000"/>
          <w:szCs w:val="28"/>
        </w:rPr>
        <w:t>Ủy ban nhân dân</w:t>
      </w:r>
      <w:r w:rsidRPr="00051F4B">
        <w:rPr>
          <w:rFonts w:eastAsia="Arial"/>
          <w:noProof/>
          <w:color w:val="000000"/>
          <w:szCs w:val="28"/>
          <w:lang w:val="vi-VN"/>
        </w:rPr>
        <w:t xml:space="preserve"> tỉnh</w:t>
      </w:r>
      <w:r w:rsidRPr="00051F4B">
        <w:rPr>
          <w:rFonts w:eastAsia="Arial"/>
          <w:noProof/>
          <w:color w:val="000000"/>
          <w:szCs w:val="28"/>
        </w:rPr>
        <w:t>/</w:t>
      </w:r>
      <w:r w:rsidRPr="00051F4B">
        <w:rPr>
          <w:rFonts w:eastAsia="Arial"/>
          <w:noProof/>
          <w:color w:val="000000"/>
          <w:szCs w:val="28"/>
          <w:lang w:val="vi-VN"/>
        </w:rPr>
        <w:t xml:space="preserve">Chủ tịch </w:t>
      </w:r>
      <w:r>
        <w:rPr>
          <w:rFonts w:eastAsia="Arial"/>
          <w:noProof/>
          <w:color w:val="000000"/>
          <w:szCs w:val="28"/>
        </w:rPr>
        <w:t>Ủy ban nhân dân</w:t>
      </w:r>
      <w:r w:rsidRPr="00051F4B">
        <w:rPr>
          <w:rFonts w:eastAsia="Arial"/>
          <w:noProof/>
          <w:color w:val="000000"/>
          <w:szCs w:val="28"/>
          <w:lang w:val="vi-VN"/>
        </w:rPr>
        <w:t xml:space="preserve"> tỉnh và trước pháp luật về nội dung tham mưu.</w:t>
      </w:r>
    </w:p>
    <w:p w14:paraId="3309D7D4" w14:textId="77777777" w:rsidR="00FC2C2F" w:rsidRPr="00051F4B" w:rsidRDefault="00FC2C2F" w:rsidP="006D5018">
      <w:pPr>
        <w:widowControl w:val="0"/>
        <w:tabs>
          <w:tab w:val="right" w:leader="dot" w:pos="7920"/>
        </w:tabs>
        <w:spacing w:before="120" w:after="0" w:line="320" w:lineRule="exact"/>
        <w:ind w:firstLine="709"/>
        <w:rPr>
          <w:b/>
          <w:bCs/>
          <w:szCs w:val="28"/>
        </w:rPr>
      </w:pPr>
      <w:r w:rsidRPr="00051F4B">
        <w:rPr>
          <w:b/>
          <w:i/>
          <w:spacing w:val="-4"/>
          <w:szCs w:val="28"/>
        </w:rPr>
        <w:t xml:space="preserve">* Hồ sơ gửi kèm: </w:t>
      </w:r>
    </w:p>
    <w:p w14:paraId="1BA9B762" w14:textId="61474B0B" w:rsidR="00FC2C2F" w:rsidRPr="00191E91" w:rsidRDefault="00FC2C2F" w:rsidP="006D5018">
      <w:pPr>
        <w:spacing w:before="120" w:after="0" w:line="320" w:lineRule="exact"/>
        <w:ind w:firstLine="709"/>
        <w:rPr>
          <w:rFonts w:eastAsia="Arial"/>
          <w:noProof/>
          <w:spacing w:val="-6"/>
          <w:szCs w:val="28"/>
        </w:rPr>
      </w:pPr>
      <w:r w:rsidRPr="00191E91">
        <w:rPr>
          <w:rFonts w:eastAsia="Arial"/>
          <w:noProof/>
          <w:spacing w:val="-6"/>
          <w:szCs w:val="28"/>
        </w:rPr>
        <w:t>(1) Dự thảo Quyết định của Ủy ban nhân dân tỉnh (</w:t>
      </w:r>
      <w:r w:rsidRPr="00191E91">
        <w:rPr>
          <w:rFonts w:eastAsia="Arial"/>
          <w:i/>
          <w:noProof/>
          <w:spacing w:val="-6"/>
          <w:szCs w:val="28"/>
        </w:rPr>
        <w:t>có Phụ lục kèm theo</w:t>
      </w:r>
      <w:r w:rsidRPr="00191E91">
        <w:rPr>
          <w:rFonts w:eastAsia="Arial"/>
          <w:noProof/>
          <w:spacing w:val="-6"/>
          <w:szCs w:val="28"/>
        </w:rPr>
        <w:t>).</w:t>
      </w:r>
    </w:p>
    <w:p w14:paraId="58ECFC7F" w14:textId="77777777" w:rsidR="00FC2C2F" w:rsidRPr="00051F4B" w:rsidRDefault="00FC2C2F" w:rsidP="006D5018">
      <w:pPr>
        <w:spacing w:before="120" w:after="0" w:line="320" w:lineRule="exact"/>
        <w:ind w:firstLine="709"/>
        <w:rPr>
          <w:rFonts w:eastAsia="Arial"/>
          <w:noProof/>
          <w:spacing w:val="-2"/>
          <w:szCs w:val="28"/>
        </w:rPr>
      </w:pPr>
      <w:r w:rsidRPr="00051F4B">
        <w:rPr>
          <w:rFonts w:eastAsia="Arial"/>
          <w:noProof/>
          <w:spacing w:val="-2"/>
          <w:szCs w:val="28"/>
        </w:rPr>
        <w:t xml:space="preserve">(2) </w:t>
      </w:r>
      <w:r w:rsidRPr="00051F4B">
        <w:rPr>
          <w:szCs w:val="28"/>
          <w:lang w:val="nl-NL"/>
        </w:rPr>
        <w:t>Bản so sánh, thuyết minh dự thảo.</w:t>
      </w:r>
    </w:p>
    <w:p w14:paraId="169F826F" w14:textId="77777777" w:rsidR="00FC2C2F" w:rsidRPr="00051F4B" w:rsidRDefault="00FC2C2F" w:rsidP="006D5018">
      <w:pPr>
        <w:spacing w:before="120" w:after="0" w:line="320" w:lineRule="exact"/>
        <w:ind w:firstLine="709"/>
        <w:rPr>
          <w:rFonts w:eastAsia="Arial"/>
          <w:noProof/>
          <w:spacing w:val="-2"/>
          <w:szCs w:val="28"/>
        </w:rPr>
      </w:pPr>
      <w:r w:rsidRPr="00051F4B">
        <w:rPr>
          <w:rFonts w:eastAsia="Arial"/>
          <w:noProof/>
          <w:spacing w:val="-2"/>
          <w:szCs w:val="28"/>
        </w:rPr>
        <w:t>(3)</w:t>
      </w:r>
      <w:r w:rsidRPr="00051F4B">
        <w:rPr>
          <w:szCs w:val="28"/>
          <w:lang w:val="nl-NL"/>
        </w:rPr>
        <w:t xml:space="preserve"> </w:t>
      </w:r>
      <w:r w:rsidRPr="00051F4B">
        <w:rPr>
          <w:rFonts w:eastAsia="Arial"/>
          <w:noProof/>
          <w:spacing w:val="-2"/>
          <w:szCs w:val="28"/>
        </w:rPr>
        <w:t>Văn bản góp ý của các sở, ngành.</w:t>
      </w:r>
    </w:p>
    <w:p w14:paraId="005B9E31" w14:textId="77777777" w:rsidR="00FC2C2F" w:rsidRPr="00051F4B" w:rsidRDefault="00FC2C2F" w:rsidP="006D5018">
      <w:pPr>
        <w:spacing w:before="120" w:after="0" w:line="320" w:lineRule="exact"/>
        <w:ind w:firstLine="709"/>
        <w:rPr>
          <w:rFonts w:eastAsia="Arial"/>
          <w:noProof/>
          <w:spacing w:val="-2"/>
          <w:szCs w:val="28"/>
        </w:rPr>
      </w:pPr>
      <w:r w:rsidRPr="00051F4B">
        <w:rPr>
          <w:rFonts w:eastAsia="Arial"/>
          <w:noProof/>
          <w:spacing w:val="-2"/>
          <w:szCs w:val="28"/>
        </w:rPr>
        <w:t>(4) Văn bản tiếp thu, giải trình ý kiến góp ý.</w:t>
      </w:r>
    </w:p>
    <w:p w14:paraId="55D06450" w14:textId="77777777" w:rsidR="00FC2C2F" w:rsidRPr="00051F4B" w:rsidRDefault="00FC2C2F" w:rsidP="006D5018">
      <w:pPr>
        <w:spacing w:before="120" w:after="0" w:line="320" w:lineRule="exact"/>
        <w:ind w:firstLine="709"/>
        <w:rPr>
          <w:rFonts w:eastAsia="Arial"/>
          <w:noProof/>
          <w:spacing w:val="-2"/>
          <w:szCs w:val="28"/>
        </w:rPr>
      </w:pPr>
      <w:r w:rsidRPr="00051F4B">
        <w:rPr>
          <w:rFonts w:eastAsia="Arial"/>
          <w:noProof/>
          <w:spacing w:val="-2"/>
          <w:szCs w:val="28"/>
        </w:rPr>
        <w:t>(5) Báo cáo thẩm định của Sở Tư pháp.</w:t>
      </w:r>
    </w:p>
    <w:p w14:paraId="36A538D7" w14:textId="77777777" w:rsidR="00FC2C2F" w:rsidRPr="00051F4B" w:rsidRDefault="00FC2C2F" w:rsidP="006D5018">
      <w:pPr>
        <w:spacing w:before="120" w:after="0" w:line="320" w:lineRule="exact"/>
        <w:ind w:firstLine="709"/>
        <w:rPr>
          <w:rFonts w:eastAsia="Arial"/>
          <w:noProof/>
          <w:spacing w:val="-2"/>
          <w:szCs w:val="28"/>
        </w:rPr>
      </w:pPr>
      <w:r w:rsidRPr="00051F4B">
        <w:rPr>
          <w:rFonts w:eastAsia="Arial"/>
          <w:noProof/>
          <w:spacing w:val="-2"/>
          <w:szCs w:val="28"/>
        </w:rPr>
        <w:t>(6) Báo cáo giải trình tiếp thu ý kiến thẩm định.</w:t>
      </w:r>
    </w:p>
    <w:p w14:paraId="7B8267EB" w14:textId="0E9AD034" w:rsidR="00FC2C2F" w:rsidRDefault="00FC2C2F" w:rsidP="006D5018">
      <w:pPr>
        <w:widowControl w:val="0"/>
        <w:tabs>
          <w:tab w:val="right" w:leader="dot" w:pos="7920"/>
        </w:tabs>
        <w:spacing w:before="120" w:after="0" w:line="320" w:lineRule="exact"/>
        <w:ind w:firstLine="709"/>
        <w:jc w:val="both"/>
        <w:rPr>
          <w:rFonts w:eastAsia="Times New Roman"/>
          <w:bCs/>
          <w:spacing w:val="4"/>
          <w:szCs w:val="28"/>
          <w:lang w:val="nb-NO"/>
        </w:rPr>
      </w:pPr>
      <w:r w:rsidRPr="00051F4B">
        <w:rPr>
          <w:spacing w:val="4"/>
          <w:szCs w:val="28"/>
          <w:lang w:val="nl-NL"/>
        </w:rPr>
        <w:t xml:space="preserve">Trên đây là Tờ trình về dự thảo </w:t>
      </w:r>
      <w:r>
        <w:rPr>
          <w:rFonts w:eastAsia="Arial"/>
          <w:noProof/>
          <w:color w:val="000000"/>
          <w:spacing w:val="-2"/>
          <w:lang w:val="vi-VN"/>
        </w:rPr>
        <w:t xml:space="preserve">Quyết định sửa đổi, bổ sung một số </w:t>
      </w:r>
      <w:r>
        <w:rPr>
          <w:rFonts w:eastAsia="Arial"/>
          <w:noProof/>
          <w:color w:val="000000"/>
          <w:spacing w:val="-2"/>
        </w:rPr>
        <w:t>điều</w:t>
      </w:r>
      <w:r>
        <w:rPr>
          <w:rFonts w:eastAsia="Arial"/>
          <w:noProof/>
          <w:color w:val="000000"/>
          <w:spacing w:val="-2"/>
          <w:lang w:val="vi-VN"/>
        </w:rPr>
        <w:t xml:space="preserve"> của Quyết định số 27/2026/QĐ-UBND ngày 13 tháng 5 năm 2026 của UBND tỉnh ban hành đơn giá bồi thường thiệt hại về cây trồng, vật nuôi, rừng tự nhiên, rừng trồng và hỗ trợ di dời vật nuôi khi Nhà nước thu hồi đất trên địa bàn tỉnh Thái Nguyên</w:t>
      </w:r>
      <w:r w:rsidRPr="00051F4B">
        <w:rPr>
          <w:rFonts w:eastAsia="Times New Roman"/>
          <w:bCs/>
          <w:spacing w:val="4"/>
          <w:szCs w:val="28"/>
          <w:lang w:val="nb-NO"/>
        </w:rPr>
        <w:t>, Sở Nông nghiệp và Môi trường kính trình Ủy ban nhân dân tỉnh xem xét quyết định./.</w:t>
      </w:r>
    </w:p>
    <w:p w14:paraId="64320692" w14:textId="77777777" w:rsidR="00082F37" w:rsidRPr="00C0748D" w:rsidRDefault="00082F37" w:rsidP="006D5018">
      <w:pPr>
        <w:widowControl w:val="0"/>
        <w:tabs>
          <w:tab w:val="right" w:leader="dot" w:pos="7920"/>
        </w:tabs>
        <w:spacing w:before="120" w:after="0" w:line="320" w:lineRule="exact"/>
        <w:ind w:firstLine="709"/>
        <w:jc w:val="both"/>
        <w:rPr>
          <w:rFonts w:eastAsia="Times New Roman"/>
          <w:bCs/>
          <w:spacing w:val="4"/>
          <w:szCs w:val="28"/>
          <w:lang w:val="nb-NO"/>
        </w:rPr>
      </w:pPr>
    </w:p>
    <w:tbl>
      <w:tblPr>
        <w:tblW w:w="9181" w:type="dxa"/>
        <w:jc w:val="center"/>
        <w:tblLook w:val="01E0" w:firstRow="1" w:lastRow="1" w:firstColumn="1" w:lastColumn="1" w:noHBand="0" w:noVBand="0"/>
      </w:tblPr>
      <w:tblGrid>
        <w:gridCol w:w="4504"/>
        <w:gridCol w:w="4677"/>
      </w:tblGrid>
      <w:tr w:rsidR="009055D5" w:rsidRPr="0053200E" w14:paraId="57ADB833" w14:textId="77777777" w:rsidTr="00821298">
        <w:trPr>
          <w:jc w:val="center"/>
        </w:trPr>
        <w:tc>
          <w:tcPr>
            <w:tcW w:w="4504" w:type="dxa"/>
            <w:shd w:val="clear" w:color="auto" w:fill="auto"/>
          </w:tcPr>
          <w:p w14:paraId="58F2A0BC" w14:textId="77777777" w:rsidR="00F84A0E" w:rsidRPr="006B2F05" w:rsidRDefault="00F84A0E" w:rsidP="00080AAF">
            <w:pPr>
              <w:spacing w:after="0" w:line="320" w:lineRule="exact"/>
              <w:jc w:val="both"/>
              <w:rPr>
                <w:b/>
                <w:i/>
                <w:sz w:val="26"/>
                <w:lang w:val="vi"/>
              </w:rPr>
            </w:pPr>
            <w:r w:rsidRPr="006B2F05">
              <w:rPr>
                <w:b/>
                <w:i/>
                <w:sz w:val="24"/>
                <w:szCs w:val="24"/>
                <w:lang w:val="vi"/>
              </w:rPr>
              <w:t>Nơi nhận</w:t>
            </w:r>
            <w:r w:rsidRPr="006B2F05">
              <w:rPr>
                <w:b/>
                <w:i/>
                <w:sz w:val="26"/>
                <w:lang w:val="vi"/>
              </w:rPr>
              <w:t xml:space="preserve">: </w:t>
            </w:r>
          </w:p>
          <w:p w14:paraId="6F0D2921" w14:textId="47D0BE21" w:rsidR="00F84A0E" w:rsidRDefault="00F84A0E" w:rsidP="00EA0D7C">
            <w:pPr>
              <w:spacing w:after="0" w:line="240" w:lineRule="atLeast"/>
              <w:jc w:val="both"/>
              <w:rPr>
                <w:sz w:val="22"/>
                <w:lang w:val="vi"/>
              </w:rPr>
            </w:pPr>
            <w:r w:rsidRPr="006B2F05">
              <w:rPr>
                <w:sz w:val="22"/>
                <w:lang w:val="vi"/>
              </w:rPr>
              <w:t>- Như trên;</w:t>
            </w:r>
          </w:p>
          <w:p w14:paraId="3D59FDE0" w14:textId="77777777" w:rsidR="00EA0D7C" w:rsidRDefault="00EA0D7C" w:rsidP="00EA0D7C">
            <w:pPr>
              <w:spacing w:after="0" w:line="240" w:lineRule="atLeast"/>
              <w:jc w:val="both"/>
              <w:rPr>
                <w:rFonts w:eastAsia="Times New Roman"/>
                <w:sz w:val="22"/>
                <w:szCs w:val="24"/>
                <w:lang w:val="da-DK"/>
              </w:rPr>
            </w:pPr>
            <w:r w:rsidRPr="00276027">
              <w:rPr>
                <w:rFonts w:eastAsia="Times New Roman"/>
                <w:sz w:val="22"/>
                <w:szCs w:val="24"/>
                <w:lang w:val="da-DK"/>
              </w:rPr>
              <w:t xml:space="preserve">- </w:t>
            </w:r>
            <w:r>
              <w:rPr>
                <w:rFonts w:eastAsia="Times New Roman"/>
                <w:sz w:val="22"/>
                <w:szCs w:val="24"/>
                <w:lang w:val="da-DK"/>
              </w:rPr>
              <w:t>Giám đốc, PGĐ Sở (ô. Hà);</w:t>
            </w:r>
          </w:p>
          <w:p w14:paraId="6529DF74" w14:textId="0C898CAD" w:rsidR="00EA0D7C" w:rsidRDefault="00EA0D7C" w:rsidP="00EA0D7C">
            <w:pPr>
              <w:spacing w:after="0" w:line="240" w:lineRule="atLeast"/>
              <w:jc w:val="both"/>
              <w:rPr>
                <w:rFonts w:eastAsia="Times New Roman"/>
                <w:sz w:val="22"/>
                <w:szCs w:val="24"/>
                <w:lang w:val="da-DK"/>
              </w:rPr>
            </w:pPr>
            <w:r>
              <w:rPr>
                <w:rFonts w:eastAsia="Times New Roman"/>
                <w:sz w:val="22"/>
                <w:szCs w:val="24"/>
                <w:lang w:val="da-DK"/>
              </w:rPr>
              <w:t>- Chi cục Trồng trọt và B</w:t>
            </w:r>
            <w:r w:rsidR="009745C0">
              <w:rPr>
                <w:rFonts w:eastAsia="Times New Roman"/>
                <w:sz w:val="22"/>
                <w:szCs w:val="24"/>
                <w:lang w:val="da-DK"/>
              </w:rPr>
              <w:t>ảo vệ thực vật</w:t>
            </w:r>
            <w:r>
              <w:rPr>
                <w:rFonts w:eastAsia="Times New Roman"/>
                <w:sz w:val="22"/>
                <w:szCs w:val="24"/>
                <w:lang w:val="da-DK"/>
              </w:rPr>
              <w:t>;</w:t>
            </w:r>
          </w:p>
          <w:p w14:paraId="5E059A22" w14:textId="126E4953" w:rsidR="00F84A0E" w:rsidRPr="006B2F05" w:rsidRDefault="00EA0D7C" w:rsidP="00EA0D7C">
            <w:pPr>
              <w:spacing w:after="0" w:line="240" w:lineRule="atLeast"/>
              <w:jc w:val="both"/>
              <w:rPr>
                <w:sz w:val="22"/>
                <w:lang w:val="vi"/>
              </w:rPr>
            </w:pPr>
            <w:r w:rsidRPr="00276027">
              <w:rPr>
                <w:rFonts w:eastAsia="Times New Roman"/>
                <w:sz w:val="22"/>
                <w:szCs w:val="24"/>
                <w:lang w:val="da-DK"/>
              </w:rPr>
              <w:t>- L</w:t>
            </w:r>
            <w:r w:rsidRPr="00276027">
              <w:rPr>
                <w:rFonts w:eastAsia="Times New Roman" w:hint="eastAsia"/>
                <w:sz w:val="22"/>
                <w:szCs w:val="24"/>
                <w:lang w:val="da-DK"/>
              </w:rPr>
              <w:t>ư</w:t>
            </w:r>
            <w:r w:rsidRPr="00276027">
              <w:rPr>
                <w:rFonts w:eastAsia="Times New Roman"/>
                <w:sz w:val="22"/>
                <w:szCs w:val="24"/>
                <w:lang w:val="da-DK"/>
              </w:rPr>
              <w:t>u: VT, KHTC.</w:t>
            </w:r>
          </w:p>
          <w:p w14:paraId="17F700D1" w14:textId="77777777" w:rsidR="00F84A0E" w:rsidRPr="006B2F05" w:rsidRDefault="00F84A0E" w:rsidP="006A5FBB">
            <w:pPr>
              <w:spacing w:after="0" w:line="300" w:lineRule="exact"/>
              <w:jc w:val="both"/>
              <w:rPr>
                <w:b/>
                <w:i/>
                <w:sz w:val="24"/>
                <w:szCs w:val="24"/>
                <w:lang w:val="vi" w:eastAsia="vi-VN"/>
              </w:rPr>
            </w:pPr>
            <w:r w:rsidRPr="006B2F05">
              <w:rPr>
                <w:b/>
                <w:i/>
                <w:sz w:val="26"/>
                <w:lang w:val="vi"/>
              </w:rPr>
              <w:t xml:space="preserve">                                                                          </w:t>
            </w:r>
          </w:p>
        </w:tc>
        <w:tc>
          <w:tcPr>
            <w:tcW w:w="4677" w:type="dxa"/>
            <w:shd w:val="clear" w:color="auto" w:fill="auto"/>
          </w:tcPr>
          <w:p w14:paraId="15778070" w14:textId="77777777" w:rsidR="00D07D29" w:rsidRDefault="00D07D29" w:rsidP="00D07D29">
            <w:pPr>
              <w:spacing w:after="0" w:line="240" w:lineRule="auto"/>
              <w:jc w:val="center"/>
              <w:rPr>
                <w:rFonts w:eastAsia="Times New Roman"/>
                <w:b/>
                <w:szCs w:val="28"/>
                <w:lang w:val="da-DK"/>
              </w:rPr>
            </w:pPr>
            <w:r>
              <w:rPr>
                <w:rFonts w:eastAsia="Times New Roman"/>
                <w:b/>
                <w:szCs w:val="28"/>
                <w:lang w:val="da-DK"/>
              </w:rPr>
              <w:t xml:space="preserve">KT. </w:t>
            </w:r>
            <w:r w:rsidRPr="00276027">
              <w:rPr>
                <w:rFonts w:eastAsia="Times New Roman"/>
                <w:b/>
                <w:szCs w:val="28"/>
                <w:lang w:val="da-DK"/>
              </w:rPr>
              <w:t>GIÁM ĐỐC</w:t>
            </w:r>
          </w:p>
          <w:p w14:paraId="2486F798" w14:textId="77777777" w:rsidR="00D07D29" w:rsidRPr="00276027" w:rsidRDefault="00D07D29" w:rsidP="00D07D29">
            <w:pPr>
              <w:spacing w:after="0" w:line="240" w:lineRule="auto"/>
              <w:jc w:val="center"/>
              <w:rPr>
                <w:rFonts w:eastAsia="Times New Roman"/>
                <w:b/>
                <w:szCs w:val="28"/>
                <w:lang w:val="da-DK"/>
              </w:rPr>
            </w:pPr>
            <w:r>
              <w:rPr>
                <w:rFonts w:eastAsia="Times New Roman"/>
                <w:b/>
                <w:szCs w:val="28"/>
                <w:lang w:val="da-DK"/>
              </w:rPr>
              <w:t>PHÓ GIÁM ĐỐC</w:t>
            </w:r>
          </w:p>
          <w:p w14:paraId="68D550D1" w14:textId="77777777" w:rsidR="00D07D29" w:rsidRPr="00276027" w:rsidRDefault="00D07D29" w:rsidP="00D07D29">
            <w:pPr>
              <w:spacing w:after="0" w:line="240" w:lineRule="auto"/>
              <w:jc w:val="both"/>
              <w:rPr>
                <w:rFonts w:eastAsia="Times New Roman"/>
                <w:szCs w:val="28"/>
                <w:lang w:val="da-DK"/>
              </w:rPr>
            </w:pPr>
          </w:p>
          <w:p w14:paraId="5A8A5085" w14:textId="77777777" w:rsidR="00D07D29" w:rsidRPr="00276027" w:rsidRDefault="00D07D29" w:rsidP="00D07D29">
            <w:pPr>
              <w:spacing w:after="0" w:line="240" w:lineRule="auto"/>
              <w:jc w:val="both"/>
              <w:rPr>
                <w:rFonts w:eastAsia="Times New Roman"/>
                <w:szCs w:val="28"/>
                <w:lang w:val="da-DK"/>
              </w:rPr>
            </w:pPr>
          </w:p>
          <w:p w14:paraId="073FDC0E" w14:textId="77777777" w:rsidR="00D07D29" w:rsidRDefault="00D07D29" w:rsidP="00D07D29">
            <w:pPr>
              <w:spacing w:after="0" w:line="240" w:lineRule="auto"/>
              <w:rPr>
                <w:rFonts w:eastAsia="Times New Roman"/>
                <w:b/>
                <w:szCs w:val="28"/>
                <w:lang w:val="da-DK"/>
              </w:rPr>
            </w:pPr>
          </w:p>
          <w:p w14:paraId="37E9C17B" w14:textId="77777777" w:rsidR="00D07D29" w:rsidRDefault="00D07D29" w:rsidP="00D07D29">
            <w:pPr>
              <w:spacing w:after="0" w:line="240" w:lineRule="auto"/>
              <w:rPr>
                <w:rFonts w:eastAsia="Times New Roman"/>
                <w:b/>
                <w:szCs w:val="28"/>
                <w:lang w:val="da-DK"/>
              </w:rPr>
            </w:pPr>
          </w:p>
          <w:p w14:paraId="1DB04E99" w14:textId="77777777" w:rsidR="00D07D29" w:rsidRPr="00276027" w:rsidRDefault="00D07D29" w:rsidP="00D07D29">
            <w:pPr>
              <w:spacing w:after="0" w:line="240" w:lineRule="auto"/>
              <w:rPr>
                <w:rFonts w:eastAsia="Times New Roman"/>
                <w:b/>
                <w:szCs w:val="28"/>
                <w:lang w:val="da-DK"/>
              </w:rPr>
            </w:pPr>
          </w:p>
          <w:p w14:paraId="6214EBFA" w14:textId="0FC3FEEE" w:rsidR="00F84A0E" w:rsidRPr="0053200E" w:rsidRDefault="00D07D29" w:rsidP="00D07D29">
            <w:pPr>
              <w:spacing w:before="240" w:after="0" w:line="240" w:lineRule="exact"/>
              <w:jc w:val="center"/>
              <w:rPr>
                <w:b/>
                <w:szCs w:val="24"/>
              </w:rPr>
            </w:pPr>
            <w:r>
              <w:rPr>
                <w:rFonts w:eastAsia="Times New Roman"/>
                <w:b/>
                <w:szCs w:val="28"/>
                <w:lang w:val="da-DK"/>
              </w:rPr>
              <w:t>Dương Sơn Hà</w:t>
            </w:r>
          </w:p>
        </w:tc>
      </w:tr>
    </w:tbl>
    <w:p w14:paraId="3E806953" w14:textId="77777777" w:rsidR="00F84A0E" w:rsidRPr="0053200E" w:rsidRDefault="00F84A0E" w:rsidP="00E35E8D">
      <w:pPr>
        <w:spacing w:before="120" w:line="340" w:lineRule="exact"/>
        <w:jc w:val="both"/>
        <w:rPr>
          <w:lang w:val="vi"/>
        </w:rPr>
      </w:pPr>
    </w:p>
    <w:sectPr w:rsidR="00F84A0E" w:rsidRPr="0053200E" w:rsidSect="00EB492B">
      <w:headerReference w:type="default" r:id="rId7"/>
      <w:pgSz w:w="11907" w:h="16840" w:code="9"/>
      <w:pgMar w:top="1134" w:right="1134" w:bottom="993" w:left="1701" w:header="72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E99EA" w14:textId="77777777" w:rsidR="00DF0217" w:rsidRDefault="00DF0217">
      <w:pPr>
        <w:spacing w:after="0" w:line="240" w:lineRule="auto"/>
      </w:pPr>
      <w:r>
        <w:separator/>
      </w:r>
    </w:p>
  </w:endnote>
  <w:endnote w:type="continuationSeparator" w:id="0">
    <w:p w14:paraId="67DC4397" w14:textId="77777777" w:rsidR="00DF0217" w:rsidRDefault="00DF0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BCF47C" w14:textId="77777777" w:rsidR="00DF0217" w:rsidRDefault="00DF0217">
      <w:pPr>
        <w:spacing w:after="0" w:line="240" w:lineRule="auto"/>
      </w:pPr>
      <w:r>
        <w:separator/>
      </w:r>
    </w:p>
  </w:footnote>
  <w:footnote w:type="continuationSeparator" w:id="0">
    <w:p w14:paraId="0F6AEE4B" w14:textId="77777777" w:rsidR="00DF0217" w:rsidRDefault="00DF0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DC2EB" w14:textId="77777777" w:rsidR="00E977DE" w:rsidRDefault="00217859">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4F3D0DC" wp14:editId="08A0582C">
              <wp:simplePos x="0" y="0"/>
              <wp:positionH relativeFrom="page">
                <wp:posOffset>3882390</wp:posOffset>
              </wp:positionH>
              <wp:positionV relativeFrom="page">
                <wp:posOffset>442595</wp:posOffset>
              </wp:positionV>
              <wp:extent cx="158750" cy="20828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35812" w14:textId="1C92B300" w:rsidR="00E977DE" w:rsidRPr="00BE3AA6" w:rsidRDefault="005E292E">
                          <w:pPr>
                            <w:spacing w:before="8"/>
                            <w:ind w:left="60"/>
                            <w:rPr>
                              <w:szCs w:val="28"/>
                            </w:rPr>
                          </w:pPr>
                          <w:r w:rsidRPr="00BE3AA6">
                            <w:rPr>
                              <w:szCs w:val="28"/>
                            </w:rPr>
                            <w:fldChar w:fldCharType="begin"/>
                          </w:r>
                          <w:r w:rsidRPr="00BE3AA6">
                            <w:rPr>
                              <w:w w:val="99"/>
                              <w:szCs w:val="28"/>
                            </w:rPr>
                            <w:instrText xml:space="preserve"> PAGE </w:instrText>
                          </w:r>
                          <w:r w:rsidRPr="00BE3AA6">
                            <w:rPr>
                              <w:szCs w:val="28"/>
                            </w:rPr>
                            <w:fldChar w:fldCharType="separate"/>
                          </w:r>
                          <w:r w:rsidR="00795A42">
                            <w:rPr>
                              <w:noProof/>
                              <w:w w:val="99"/>
                              <w:szCs w:val="28"/>
                            </w:rPr>
                            <w:t>6</w:t>
                          </w:r>
                          <w:r w:rsidRPr="00BE3AA6">
                            <w:rPr>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34F3D0DC" id="_x0000_t202" coordsize="21600,21600" o:spt="202" path="m,l,21600r21600,l21600,xe">
              <v:stroke joinstyle="miter"/>
              <v:path gradientshapeok="t" o:connecttype="rect"/>
            </v:shapetype>
            <v:shape id="Text Box 5" o:spid="_x0000_s1027" type="#_x0000_t202" style="position:absolute;margin-left:305.7pt;margin-top:34.85pt;width:12.5pt;height:16.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" filled="f" stroked="f">
              <v:textbox inset="0,0,0,0">
                <w:txbxContent>
                  <w:p w14:paraId="0A635812" w14:textId="1C92B300" w:rsidR="00E977DE" w:rsidRPr="00BE3AA6" w:rsidRDefault="005E292E">
                    <w:pPr>
                      <w:spacing w:before="8"/>
                      <w:ind w:left="60"/>
                      <w:rPr>
                        <w:szCs w:val="28"/>
                      </w:rPr>
                    </w:pPr>
                    <w:r w:rsidRPr="00BE3AA6">
                      <w:rPr>
                        <w:szCs w:val="28"/>
                      </w:rPr>
                      <w:fldChar w:fldCharType="begin"/>
                    </w:r>
                    <w:r w:rsidRPr="00BE3AA6">
                      <w:rPr>
                        <w:w w:val="99"/>
                        <w:szCs w:val="28"/>
                      </w:rPr>
                      <w:instrText xml:space="preserve"> PAGE </w:instrText>
                    </w:r>
                    <w:r w:rsidRPr="00BE3AA6">
                      <w:rPr>
                        <w:szCs w:val="28"/>
                      </w:rPr>
                      <w:fldChar w:fldCharType="separate"/>
                    </w:r>
                    <w:r w:rsidR="00795A42">
                      <w:rPr>
                        <w:noProof/>
                        <w:w w:val="99"/>
                        <w:szCs w:val="28"/>
                      </w:rPr>
                      <w:t>6</w:t>
                    </w:r>
                    <w:r w:rsidRPr="00BE3AA6">
                      <w:rPr>
                        <w:szCs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42C9F"/>
    <w:multiLevelType w:val="hybridMultilevel"/>
    <w:tmpl w:val="51DCDCD6"/>
    <w:lvl w:ilvl="0" w:tplc="DDF81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1B4B35"/>
    <w:multiLevelType w:val="hybridMultilevel"/>
    <w:tmpl w:val="F928FC4E"/>
    <w:lvl w:ilvl="0" w:tplc="E932D2C4">
      <w:start w:val="1"/>
      <w:numFmt w:val="lowerLetter"/>
      <w:lvlText w:val="%1)"/>
      <w:lvlJc w:val="left"/>
      <w:pPr>
        <w:ind w:left="342" w:hanging="308"/>
      </w:pPr>
      <w:rPr>
        <w:rFonts w:ascii="Times New Roman" w:eastAsia="Times New Roman" w:hAnsi="Times New Roman" w:cs="Times New Roman" w:hint="default"/>
        <w:w w:val="100"/>
        <w:sz w:val="28"/>
        <w:szCs w:val="28"/>
        <w:lang w:val="vi" w:eastAsia="en-US" w:bidi="ar-SA"/>
      </w:rPr>
    </w:lvl>
    <w:lvl w:ilvl="1" w:tplc="4120C3D0">
      <w:numFmt w:val="bullet"/>
      <w:lvlText w:val="•"/>
      <w:lvlJc w:val="left"/>
      <w:pPr>
        <w:ind w:left="1284" w:hanging="308"/>
      </w:pPr>
      <w:rPr>
        <w:rFonts w:hint="default"/>
        <w:lang w:val="vi" w:eastAsia="en-US" w:bidi="ar-SA"/>
      </w:rPr>
    </w:lvl>
    <w:lvl w:ilvl="2" w:tplc="7932E1C0">
      <w:numFmt w:val="bullet"/>
      <w:lvlText w:val="•"/>
      <w:lvlJc w:val="left"/>
      <w:pPr>
        <w:ind w:left="2229" w:hanging="308"/>
      </w:pPr>
      <w:rPr>
        <w:rFonts w:hint="default"/>
        <w:lang w:val="vi" w:eastAsia="en-US" w:bidi="ar-SA"/>
      </w:rPr>
    </w:lvl>
    <w:lvl w:ilvl="3" w:tplc="35321B34">
      <w:numFmt w:val="bullet"/>
      <w:lvlText w:val="•"/>
      <w:lvlJc w:val="left"/>
      <w:pPr>
        <w:ind w:left="3173" w:hanging="308"/>
      </w:pPr>
      <w:rPr>
        <w:rFonts w:hint="default"/>
        <w:lang w:val="vi" w:eastAsia="en-US" w:bidi="ar-SA"/>
      </w:rPr>
    </w:lvl>
    <w:lvl w:ilvl="4" w:tplc="FB940208">
      <w:numFmt w:val="bullet"/>
      <w:lvlText w:val="•"/>
      <w:lvlJc w:val="left"/>
      <w:pPr>
        <w:ind w:left="4118" w:hanging="308"/>
      </w:pPr>
      <w:rPr>
        <w:rFonts w:hint="default"/>
        <w:lang w:val="vi" w:eastAsia="en-US" w:bidi="ar-SA"/>
      </w:rPr>
    </w:lvl>
    <w:lvl w:ilvl="5" w:tplc="5594A7AE">
      <w:numFmt w:val="bullet"/>
      <w:lvlText w:val="•"/>
      <w:lvlJc w:val="left"/>
      <w:pPr>
        <w:ind w:left="5063" w:hanging="308"/>
      </w:pPr>
      <w:rPr>
        <w:rFonts w:hint="default"/>
        <w:lang w:val="vi" w:eastAsia="en-US" w:bidi="ar-SA"/>
      </w:rPr>
    </w:lvl>
    <w:lvl w:ilvl="6" w:tplc="69182EA8">
      <w:numFmt w:val="bullet"/>
      <w:lvlText w:val="•"/>
      <w:lvlJc w:val="left"/>
      <w:pPr>
        <w:ind w:left="6007" w:hanging="308"/>
      </w:pPr>
      <w:rPr>
        <w:rFonts w:hint="default"/>
        <w:lang w:val="vi" w:eastAsia="en-US" w:bidi="ar-SA"/>
      </w:rPr>
    </w:lvl>
    <w:lvl w:ilvl="7" w:tplc="4CD6FEFE">
      <w:numFmt w:val="bullet"/>
      <w:lvlText w:val="•"/>
      <w:lvlJc w:val="left"/>
      <w:pPr>
        <w:ind w:left="6952" w:hanging="308"/>
      </w:pPr>
      <w:rPr>
        <w:rFonts w:hint="default"/>
        <w:lang w:val="vi" w:eastAsia="en-US" w:bidi="ar-SA"/>
      </w:rPr>
    </w:lvl>
    <w:lvl w:ilvl="8" w:tplc="1B749BD4">
      <w:numFmt w:val="bullet"/>
      <w:lvlText w:val="•"/>
      <w:lvlJc w:val="left"/>
      <w:pPr>
        <w:ind w:left="7897" w:hanging="308"/>
      </w:pPr>
      <w:rPr>
        <w:rFonts w:hint="default"/>
        <w:lang w:val="vi" w:eastAsia="en-US" w:bidi="ar-SA"/>
      </w:rPr>
    </w:lvl>
  </w:abstractNum>
  <w:abstractNum w:abstractNumId="2" w15:restartNumberingAfterBreak="0">
    <w:nsid w:val="28A15E43"/>
    <w:multiLevelType w:val="hybridMultilevel"/>
    <w:tmpl w:val="D8560FDA"/>
    <w:lvl w:ilvl="0" w:tplc="97A408DE">
      <w:start w:val="1"/>
      <w:numFmt w:val="lowerLetter"/>
      <w:lvlText w:val="%1)"/>
      <w:lvlJc w:val="left"/>
      <w:pPr>
        <w:ind w:left="342" w:hanging="339"/>
      </w:pPr>
      <w:rPr>
        <w:rFonts w:ascii="Times New Roman" w:eastAsia="Times New Roman" w:hAnsi="Times New Roman" w:cs="Times New Roman" w:hint="default"/>
        <w:w w:val="100"/>
        <w:sz w:val="28"/>
        <w:szCs w:val="28"/>
        <w:lang w:val="vi" w:eastAsia="en-US" w:bidi="ar-SA"/>
      </w:rPr>
    </w:lvl>
    <w:lvl w:ilvl="1" w:tplc="B1B8664C">
      <w:numFmt w:val="bullet"/>
      <w:lvlText w:val="•"/>
      <w:lvlJc w:val="left"/>
      <w:pPr>
        <w:ind w:left="1284" w:hanging="339"/>
      </w:pPr>
      <w:rPr>
        <w:rFonts w:hint="default"/>
        <w:lang w:val="vi" w:eastAsia="en-US" w:bidi="ar-SA"/>
      </w:rPr>
    </w:lvl>
    <w:lvl w:ilvl="2" w:tplc="F02C5DAA">
      <w:numFmt w:val="bullet"/>
      <w:lvlText w:val="•"/>
      <w:lvlJc w:val="left"/>
      <w:pPr>
        <w:ind w:left="2229" w:hanging="339"/>
      </w:pPr>
      <w:rPr>
        <w:rFonts w:hint="default"/>
        <w:lang w:val="vi" w:eastAsia="en-US" w:bidi="ar-SA"/>
      </w:rPr>
    </w:lvl>
    <w:lvl w:ilvl="3" w:tplc="CDB67BA6">
      <w:numFmt w:val="bullet"/>
      <w:lvlText w:val="•"/>
      <w:lvlJc w:val="left"/>
      <w:pPr>
        <w:ind w:left="3173" w:hanging="339"/>
      </w:pPr>
      <w:rPr>
        <w:rFonts w:hint="default"/>
        <w:lang w:val="vi" w:eastAsia="en-US" w:bidi="ar-SA"/>
      </w:rPr>
    </w:lvl>
    <w:lvl w:ilvl="4" w:tplc="EFE0ED68">
      <w:numFmt w:val="bullet"/>
      <w:lvlText w:val="•"/>
      <w:lvlJc w:val="left"/>
      <w:pPr>
        <w:ind w:left="4118" w:hanging="339"/>
      </w:pPr>
      <w:rPr>
        <w:rFonts w:hint="default"/>
        <w:lang w:val="vi" w:eastAsia="en-US" w:bidi="ar-SA"/>
      </w:rPr>
    </w:lvl>
    <w:lvl w:ilvl="5" w:tplc="309414AC">
      <w:numFmt w:val="bullet"/>
      <w:lvlText w:val="•"/>
      <w:lvlJc w:val="left"/>
      <w:pPr>
        <w:ind w:left="5063" w:hanging="339"/>
      </w:pPr>
      <w:rPr>
        <w:rFonts w:hint="default"/>
        <w:lang w:val="vi" w:eastAsia="en-US" w:bidi="ar-SA"/>
      </w:rPr>
    </w:lvl>
    <w:lvl w:ilvl="6" w:tplc="65EC7612">
      <w:numFmt w:val="bullet"/>
      <w:lvlText w:val="•"/>
      <w:lvlJc w:val="left"/>
      <w:pPr>
        <w:ind w:left="6007" w:hanging="339"/>
      </w:pPr>
      <w:rPr>
        <w:rFonts w:hint="default"/>
        <w:lang w:val="vi" w:eastAsia="en-US" w:bidi="ar-SA"/>
      </w:rPr>
    </w:lvl>
    <w:lvl w:ilvl="7" w:tplc="F490C35A">
      <w:numFmt w:val="bullet"/>
      <w:lvlText w:val="•"/>
      <w:lvlJc w:val="left"/>
      <w:pPr>
        <w:ind w:left="6952" w:hanging="339"/>
      </w:pPr>
      <w:rPr>
        <w:rFonts w:hint="default"/>
        <w:lang w:val="vi" w:eastAsia="en-US" w:bidi="ar-SA"/>
      </w:rPr>
    </w:lvl>
    <w:lvl w:ilvl="8" w:tplc="0A6C1692">
      <w:numFmt w:val="bullet"/>
      <w:lvlText w:val="•"/>
      <w:lvlJc w:val="left"/>
      <w:pPr>
        <w:ind w:left="7897" w:hanging="339"/>
      </w:pPr>
      <w:rPr>
        <w:rFonts w:hint="default"/>
        <w:lang w:val="vi" w:eastAsia="en-US" w:bidi="ar-SA"/>
      </w:rPr>
    </w:lvl>
  </w:abstractNum>
  <w:abstractNum w:abstractNumId="3" w15:restartNumberingAfterBreak="0">
    <w:nsid w:val="2D6F3C33"/>
    <w:multiLevelType w:val="hybridMultilevel"/>
    <w:tmpl w:val="516C1D9E"/>
    <w:lvl w:ilvl="0" w:tplc="447243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4F06D6"/>
    <w:multiLevelType w:val="hybridMultilevel"/>
    <w:tmpl w:val="D93A24D6"/>
    <w:lvl w:ilvl="0" w:tplc="8D2661B6">
      <w:start w:val="1"/>
      <w:numFmt w:val="lowerLetter"/>
      <w:lvlText w:val="%1)"/>
      <w:lvlJc w:val="left"/>
      <w:pPr>
        <w:ind w:left="342" w:hanging="296"/>
      </w:pPr>
      <w:rPr>
        <w:rFonts w:ascii="Times New Roman" w:eastAsia="Times New Roman" w:hAnsi="Times New Roman" w:cs="Times New Roman" w:hint="default"/>
        <w:w w:val="100"/>
        <w:sz w:val="28"/>
        <w:szCs w:val="28"/>
        <w:lang w:val="vi" w:eastAsia="en-US" w:bidi="ar-SA"/>
      </w:rPr>
    </w:lvl>
    <w:lvl w:ilvl="1" w:tplc="D7CA0358">
      <w:numFmt w:val="bullet"/>
      <w:lvlText w:val="•"/>
      <w:lvlJc w:val="left"/>
      <w:pPr>
        <w:ind w:left="1284" w:hanging="296"/>
      </w:pPr>
      <w:rPr>
        <w:rFonts w:hint="default"/>
        <w:lang w:val="vi" w:eastAsia="en-US" w:bidi="ar-SA"/>
      </w:rPr>
    </w:lvl>
    <w:lvl w:ilvl="2" w:tplc="844E184C">
      <w:numFmt w:val="bullet"/>
      <w:lvlText w:val="•"/>
      <w:lvlJc w:val="left"/>
      <w:pPr>
        <w:ind w:left="2229" w:hanging="296"/>
      </w:pPr>
      <w:rPr>
        <w:rFonts w:hint="default"/>
        <w:lang w:val="vi" w:eastAsia="en-US" w:bidi="ar-SA"/>
      </w:rPr>
    </w:lvl>
    <w:lvl w:ilvl="3" w:tplc="7434549E">
      <w:numFmt w:val="bullet"/>
      <w:lvlText w:val="•"/>
      <w:lvlJc w:val="left"/>
      <w:pPr>
        <w:ind w:left="3173" w:hanging="296"/>
      </w:pPr>
      <w:rPr>
        <w:rFonts w:hint="default"/>
        <w:lang w:val="vi" w:eastAsia="en-US" w:bidi="ar-SA"/>
      </w:rPr>
    </w:lvl>
    <w:lvl w:ilvl="4" w:tplc="BF8011B0">
      <w:numFmt w:val="bullet"/>
      <w:lvlText w:val="•"/>
      <w:lvlJc w:val="left"/>
      <w:pPr>
        <w:ind w:left="4118" w:hanging="296"/>
      </w:pPr>
      <w:rPr>
        <w:rFonts w:hint="default"/>
        <w:lang w:val="vi" w:eastAsia="en-US" w:bidi="ar-SA"/>
      </w:rPr>
    </w:lvl>
    <w:lvl w:ilvl="5" w:tplc="0CB0F920">
      <w:numFmt w:val="bullet"/>
      <w:lvlText w:val="•"/>
      <w:lvlJc w:val="left"/>
      <w:pPr>
        <w:ind w:left="5063" w:hanging="296"/>
      </w:pPr>
      <w:rPr>
        <w:rFonts w:hint="default"/>
        <w:lang w:val="vi" w:eastAsia="en-US" w:bidi="ar-SA"/>
      </w:rPr>
    </w:lvl>
    <w:lvl w:ilvl="6" w:tplc="063A3464">
      <w:numFmt w:val="bullet"/>
      <w:lvlText w:val="•"/>
      <w:lvlJc w:val="left"/>
      <w:pPr>
        <w:ind w:left="6007" w:hanging="296"/>
      </w:pPr>
      <w:rPr>
        <w:rFonts w:hint="default"/>
        <w:lang w:val="vi" w:eastAsia="en-US" w:bidi="ar-SA"/>
      </w:rPr>
    </w:lvl>
    <w:lvl w:ilvl="7" w:tplc="5F943E52">
      <w:numFmt w:val="bullet"/>
      <w:lvlText w:val="•"/>
      <w:lvlJc w:val="left"/>
      <w:pPr>
        <w:ind w:left="6952" w:hanging="296"/>
      </w:pPr>
      <w:rPr>
        <w:rFonts w:hint="default"/>
        <w:lang w:val="vi" w:eastAsia="en-US" w:bidi="ar-SA"/>
      </w:rPr>
    </w:lvl>
    <w:lvl w:ilvl="8" w:tplc="5B8681AA">
      <w:numFmt w:val="bullet"/>
      <w:lvlText w:val="•"/>
      <w:lvlJc w:val="left"/>
      <w:pPr>
        <w:ind w:left="7897" w:hanging="296"/>
      </w:pPr>
      <w:rPr>
        <w:rFonts w:hint="default"/>
        <w:lang w:val="vi" w:eastAsia="en-US" w:bidi="ar-SA"/>
      </w:rPr>
    </w:lvl>
  </w:abstractNum>
  <w:abstractNum w:abstractNumId="5" w15:restartNumberingAfterBreak="0">
    <w:nsid w:val="43D17603"/>
    <w:multiLevelType w:val="hybridMultilevel"/>
    <w:tmpl w:val="38242788"/>
    <w:lvl w:ilvl="0" w:tplc="F0582AAC">
      <w:start w:val="1"/>
      <w:numFmt w:val="lowerLetter"/>
      <w:lvlText w:val="%1)"/>
      <w:lvlJc w:val="left"/>
      <w:pPr>
        <w:ind w:left="342" w:hanging="336"/>
      </w:pPr>
      <w:rPr>
        <w:rFonts w:ascii="Times New Roman" w:eastAsia="Times New Roman" w:hAnsi="Times New Roman" w:cs="Times New Roman" w:hint="default"/>
        <w:w w:val="100"/>
        <w:sz w:val="28"/>
        <w:szCs w:val="28"/>
        <w:lang w:val="vi" w:eastAsia="en-US" w:bidi="ar-SA"/>
      </w:rPr>
    </w:lvl>
    <w:lvl w:ilvl="1" w:tplc="769E1D3C">
      <w:numFmt w:val="bullet"/>
      <w:lvlText w:val="•"/>
      <w:lvlJc w:val="left"/>
      <w:pPr>
        <w:ind w:left="1284" w:hanging="336"/>
      </w:pPr>
      <w:rPr>
        <w:rFonts w:hint="default"/>
        <w:lang w:val="vi" w:eastAsia="en-US" w:bidi="ar-SA"/>
      </w:rPr>
    </w:lvl>
    <w:lvl w:ilvl="2" w:tplc="CD109A2E">
      <w:numFmt w:val="bullet"/>
      <w:lvlText w:val="•"/>
      <w:lvlJc w:val="left"/>
      <w:pPr>
        <w:ind w:left="2229" w:hanging="336"/>
      </w:pPr>
      <w:rPr>
        <w:rFonts w:hint="default"/>
        <w:lang w:val="vi" w:eastAsia="en-US" w:bidi="ar-SA"/>
      </w:rPr>
    </w:lvl>
    <w:lvl w:ilvl="3" w:tplc="48B2601E">
      <w:numFmt w:val="bullet"/>
      <w:lvlText w:val="•"/>
      <w:lvlJc w:val="left"/>
      <w:pPr>
        <w:ind w:left="3173" w:hanging="336"/>
      </w:pPr>
      <w:rPr>
        <w:rFonts w:hint="default"/>
        <w:lang w:val="vi" w:eastAsia="en-US" w:bidi="ar-SA"/>
      </w:rPr>
    </w:lvl>
    <w:lvl w:ilvl="4" w:tplc="DD0221AE">
      <w:numFmt w:val="bullet"/>
      <w:lvlText w:val="•"/>
      <w:lvlJc w:val="left"/>
      <w:pPr>
        <w:ind w:left="4118" w:hanging="336"/>
      </w:pPr>
      <w:rPr>
        <w:rFonts w:hint="default"/>
        <w:lang w:val="vi" w:eastAsia="en-US" w:bidi="ar-SA"/>
      </w:rPr>
    </w:lvl>
    <w:lvl w:ilvl="5" w:tplc="8DDCD3A2">
      <w:numFmt w:val="bullet"/>
      <w:lvlText w:val="•"/>
      <w:lvlJc w:val="left"/>
      <w:pPr>
        <w:ind w:left="5063" w:hanging="336"/>
      </w:pPr>
      <w:rPr>
        <w:rFonts w:hint="default"/>
        <w:lang w:val="vi" w:eastAsia="en-US" w:bidi="ar-SA"/>
      </w:rPr>
    </w:lvl>
    <w:lvl w:ilvl="6" w:tplc="7102ED3A">
      <w:numFmt w:val="bullet"/>
      <w:lvlText w:val="•"/>
      <w:lvlJc w:val="left"/>
      <w:pPr>
        <w:ind w:left="6007" w:hanging="336"/>
      </w:pPr>
      <w:rPr>
        <w:rFonts w:hint="default"/>
        <w:lang w:val="vi" w:eastAsia="en-US" w:bidi="ar-SA"/>
      </w:rPr>
    </w:lvl>
    <w:lvl w:ilvl="7" w:tplc="619888BE">
      <w:numFmt w:val="bullet"/>
      <w:lvlText w:val="•"/>
      <w:lvlJc w:val="left"/>
      <w:pPr>
        <w:ind w:left="6952" w:hanging="336"/>
      </w:pPr>
      <w:rPr>
        <w:rFonts w:hint="default"/>
        <w:lang w:val="vi" w:eastAsia="en-US" w:bidi="ar-SA"/>
      </w:rPr>
    </w:lvl>
    <w:lvl w:ilvl="8" w:tplc="4BDC8A9A">
      <w:numFmt w:val="bullet"/>
      <w:lvlText w:val="•"/>
      <w:lvlJc w:val="left"/>
      <w:pPr>
        <w:ind w:left="7897" w:hanging="336"/>
      </w:pPr>
      <w:rPr>
        <w:rFonts w:hint="default"/>
        <w:lang w:val="vi" w:eastAsia="en-US" w:bidi="ar-SA"/>
      </w:rPr>
    </w:lvl>
  </w:abstractNum>
  <w:abstractNum w:abstractNumId="6" w15:restartNumberingAfterBreak="0">
    <w:nsid w:val="44873251"/>
    <w:multiLevelType w:val="hybridMultilevel"/>
    <w:tmpl w:val="13667CBC"/>
    <w:lvl w:ilvl="0" w:tplc="B2A62FB8">
      <w:start w:val="1"/>
      <w:numFmt w:val="upperRoman"/>
      <w:lvlText w:val="%1."/>
      <w:lvlJc w:val="left"/>
      <w:pPr>
        <w:ind w:left="1311" w:hanging="250"/>
      </w:pPr>
      <w:rPr>
        <w:rFonts w:ascii="Times New Roman" w:eastAsia="Times New Roman" w:hAnsi="Times New Roman" w:cs="Times New Roman" w:hint="default"/>
        <w:b/>
        <w:bCs/>
        <w:w w:val="100"/>
        <w:sz w:val="28"/>
        <w:szCs w:val="28"/>
        <w:lang w:val="vi" w:eastAsia="en-US" w:bidi="ar-SA"/>
      </w:rPr>
    </w:lvl>
    <w:lvl w:ilvl="1" w:tplc="23F6DE86">
      <w:start w:val="1"/>
      <w:numFmt w:val="decimal"/>
      <w:lvlText w:val="%2."/>
      <w:lvlJc w:val="left"/>
      <w:pPr>
        <w:ind w:left="1342" w:hanging="281"/>
      </w:pPr>
      <w:rPr>
        <w:rFonts w:ascii="Times New Roman" w:eastAsia="Times New Roman" w:hAnsi="Times New Roman" w:cs="Times New Roman" w:hint="default"/>
        <w:b/>
        <w:bCs/>
        <w:w w:val="100"/>
        <w:sz w:val="28"/>
        <w:szCs w:val="28"/>
        <w:lang w:val="vi" w:eastAsia="en-US" w:bidi="ar-SA"/>
      </w:rPr>
    </w:lvl>
    <w:lvl w:ilvl="2" w:tplc="7BC6D2B4">
      <w:numFmt w:val="bullet"/>
      <w:lvlText w:val="•"/>
      <w:lvlJc w:val="left"/>
      <w:pPr>
        <w:ind w:left="2278" w:hanging="281"/>
      </w:pPr>
      <w:rPr>
        <w:rFonts w:hint="default"/>
        <w:lang w:val="vi" w:eastAsia="en-US" w:bidi="ar-SA"/>
      </w:rPr>
    </w:lvl>
    <w:lvl w:ilvl="3" w:tplc="F286C856">
      <w:numFmt w:val="bullet"/>
      <w:lvlText w:val="•"/>
      <w:lvlJc w:val="left"/>
      <w:pPr>
        <w:ind w:left="3216" w:hanging="281"/>
      </w:pPr>
      <w:rPr>
        <w:rFonts w:hint="default"/>
        <w:lang w:val="vi" w:eastAsia="en-US" w:bidi="ar-SA"/>
      </w:rPr>
    </w:lvl>
    <w:lvl w:ilvl="4" w:tplc="382E9E40">
      <w:numFmt w:val="bullet"/>
      <w:lvlText w:val="•"/>
      <w:lvlJc w:val="left"/>
      <w:pPr>
        <w:ind w:left="4155" w:hanging="281"/>
      </w:pPr>
      <w:rPr>
        <w:rFonts w:hint="default"/>
        <w:lang w:val="vi" w:eastAsia="en-US" w:bidi="ar-SA"/>
      </w:rPr>
    </w:lvl>
    <w:lvl w:ilvl="5" w:tplc="A8067714">
      <w:numFmt w:val="bullet"/>
      <w:lvlText w:val="•"/>
      <w:lvlJc w:val="left"/>
      <w:pPr>
        <w:ind w:left="5093" w:hanging="281"/>
      </w:pPr>
      <w:rPr>
        <w:rFonts w:hint="default"/>
        <w:lang w:val="vi" w:eastAsia="en-US" w:bidi="ar-SA"/>
      </w:rPr>
    </w:lvl>
    <w:lvl w:ilvl="6" w:tplc="95AA2172">
      <w:numFmt w:val="bullet"/>
      <w:lvlText w:val="•"/>
      <w:lvlJc w:val="left"/>
      <w:pPr>
        <w:ind w:left="6032" w:hanging="281"/>
      </w:pPr>
      <w:rPr>
        <w:rFonts w:hint="default"/>
        <w:lang w:val="vi" w:eastAsia="en-US" w:bidi="ar-SA"/>
      </w:rPr>
    </w:lvl>
    <w:lvl w:ilvl="7" w:tplc="6714BFB6">
      <w:numFmt w:val="bullet"/>
      <w:lvlText w:val="•"/>
      <w:lvlJc w:val="left"/>
      <w:pPr>
        <w:ind w:left="6970" w:hanging="281"/>
      </w:pPr>
      <w:rPr>
        <w:rFonts w:hint="default"/>
        <w:lang w:val="vi" w:eastAsia="en-US" w:bidi="ar-SA"/>
      </w:rPr>
    </w:lvl>
    <w:lvl w:ilvl="8" w:tplc="30D84E18">
      <w:numFmt w:val="bullet"/>
      <w:lvlText w:val="•"/>
      <w:lvlJc w:val="left"/>
      <w:pPr>
        <w:ind w:left="7909" w:hanging="281"/>
      </w:pPr>
      <w:rPr>
        <w:rFonts w:hint="default"/>
        <w:lang w:val="vi" w:eastAsia="en-US" w:bidi="ar-SA"/>
      </w:rPr>
    </w:lvl>
  </w:abstractNum>
  <w:abstractNum w:abstractNumId="7" w15:restartNumberingAfterBreak="0">
    <w:nsid w:val="49950D98"/>
    <w:multiLevelType w:val="multilevel"/>
    <w:tmpl w:val="73CA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3119F7"/>
    <w:multiLevelType w:val="hybridMultilevel"/>
    <w:tmpl w:val="9098B234"/>
    <w:lvl w:ilvl="0" w:tplc="FAD8EFCE">
      <w:start w:val="1"/>
      <w:numFmt w:val="decimal"/>
      <w:lvlText w:val="%1."/>
      <w:lvlJc w:val="left"/>
      <w:pPr>
        <w:ind w:left="1342" w:hanging="281"/>
      </w:pPr>
      <w:rPr>
        <w:rFonts w:ascii="Times New Roman" w:eastAsia="Times New Roman" w:hAnsi="Times New Roman" w:cs="Times New Roman" w:hint="default"/>
        <w:b/>
        <w:bCs/>
        <w:w w:val="100"/>
        <w:sz w:val="28"/>
        <w:szCs w:val="28"/>
        <w:lang w:val="vi" w:eastAsia="en-US" w:bidi="ar-SA"/>
      </w:rPr>
    </w:lvl>
    <w:lvl w:ilvl="1" w:tplc="5B3444A6">
      <w:numFmt w:val="bullet"/>
      <w:lvlText w:val="•"/>
      <w:lvlJc w:val="left"/>
      <w:pPr>
        <w:ind w:left="2184" w:hanging="281"/>
      </w:pPr>
      <w:rPr>
        <w:rFonts w:hint="default"/>
        <w:lang w:val="vi" w:eastAsia="en-US" w:bidi="ar-SA"/>
      </w:rPr>
    </w:lvl>
    <w:lvl w:ilvl="2" w:tplc="1E4E1A76">
      <w:numFmt w:val="bullet"/>
      <w:lvlText w:val="•"/>
      <w:lvlJc w:val="left"/>
      <w:pPr>
        <w:ind w:left="3029" w:hanging="281"/>
      </w:pPr>
      <w:rPr>
        <w:rFonts w:hint="default"/>
        <w:lang w:val="vi" w:eastAsia="en-US" w:bidi="ar-SA"/>
      </w:rPr>
    </w:lvl>
    <w:lvl w:ilvl="3" w:tplc="7EC6176E">
      <w:numFmt w:val="bullet"/>
      <w:lvlText w:val="•"/>
      <w:lvlJc w:val="left"/>
      <w:pPr>
        <w:ind w:left="3873" w:hanging="281"/>
      </w:pPr>
      <w:rPr>
        <w:rFonts w:hint="default"/>
        <w:lang w:val="vi" w:eastAsia="en-US" w:bidi="ar-SA"/>
      </w:rPr>
    </w:lvl>
    <w:lvl w:ilvl="4" w:tplc="5C84ABE4">
      <w:numFmt w:val="bullet"/>
      <w:lvlText w:val="•"/>
      <w:lvlJc w:val="left"/>
      <w:pPr>
        <w:ind w:left="4718" w:hanging="281"/>
      </w:pPr>
      <w:rPr>
        <w:rFonts w:hint="default"/>
        <w:lang w:val="vi" w:eastAsia="en-US" w:bidi="ar-SA"/>
      </w:rPr>
    </w:lvl>
    <w:lvl w:ilvl="5" w:tplc="EA229E06">
      <w:numFmt w:val="bullet"/>
      <w:lvlText w:val="•"/>
      <w:lvlJc w:val="left"/>
      <w:pPr>
        <w:ind w:left="5563" w:hanging="281"/>
      </w:pPr>
      <w:rPr>
        <w:rFonts w:hint="default"/>
        <w:lang w:val="vi" w:eastAsia="en-US" w:bidi="ar-SA"/>
      </w:rPr>
    </w:lvl>
    <w:lvl w:ilvl="6" w:tplc="D3CA6562">
      <w:numFmt w:val="bullet"/>
      <w:lvlText w:val="•"/>
      <w:lvlJc w:val="left"/>
      <w:pPr>
        <w:ind w:left="6407" w:hanging="281"/>
      </w:pPr>
      <w:rPr>
        <w:rFonts w:hint="default"/>
        <w:lang w:val="vi" w:eastAsia="en-US" w:bidi="ar-SA"/>
      </w:rPr>
    </w:lvl>
    <w:lvl w:ilvl="7" w:tplc="D3FAAD06">
      <w:numFmt w:val="bullet"/>
      <w:lvlText w:val="•"/>
      <w:lvlJc w:val="left"/>
      <w:pPr>
        <w:ind w:left="7252" w:hanging="281"/>
      </w:pPr>
      <w:rPr>
        <w:rFonts w:hint="default"/>
        <w:lang w:val="vi" w:eastAsia="en-US" w:bidi="ar-SA"/>
      </w:rPr>
    </w:lvl>
    <w:lvl w:ilvl="8" w:tplc="5EEE3740">
      <w:numFmt w:val="bullet"/>
      <w:lvlText w:val="•"/>
      <w:lvlJc w:val="left"/>
      <w:pPr>
        <w:ind w:left="8097" w:hanging="281"/>
      </w:pPr>
      <w:rPr>
        <w:rFonts w:hint="default"/>
        <w:lang w:val="vi" w:eastAsia="en-US" w:bidi="ar-SA"/>
      </w:rPr>
    </w:lvl>
  </w:abstractNum>
  <w:abstractNum w:abstractNumId="9" w15:restartNumberingAfterBreak="0">
    <w:nsid w:val="58987964"/>
    <w:multiLevelType w:val="multilevel"/>
    <w:tmpl w:val="A3429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3593A"/>
    <w:multiLevelType w:val="hybridMultilevel"/>
    <w:tmpl w:val="BAB2CEE0"/>
    <w:lvl w:ilvl="0" w:tplc="5DFE478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5EED6D32"/>
    <w:multiLevelType w:val="multilevel"/>
    <w:tmpl w:val="54F6E5A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61B51D57"/>
    <w:multiLevelType w:val="hybridMultilevel"/>
    <w:tmpl w:val="AA1A4724"/>
    <w:lvl w:ilvl="0" w:tplc="7F16E834">
      <w:start w:val="1"/>
      <w:numFmt w:val="lowerLetter"/>
      <w:lvlText w:val="%1)"/>
      <w:lvlJc w:val="left"/>
      <w:pPr>
        <w:ind w:left="342" w:hanging="320"/>
      </w:pPr>
      <w:rPr>
        <w:rFonts w:ascii="Times New Roman" w:eastAsia="Times New Roman" w:hAnsi="Times New Roman" w:cs="Times New Roman" w:hint="default"/>
        <w:w w:val="100"/>
        <w:sz w:val="28"/>
        <w:szCs w:val="28"/>
        <w:lang w:val="vi" w:eastAsia="en-US" w:bidi="ar-SA"/>
      </w:rPr>
    </w:lvl>
    <w:lvl w:ilvl="1" w:tplc="9FAE7E76">
      <w:numFmt w:val="bullet"/>
      <w:lvlText w:val="•"/>
      <w:lvlJc w:val="left"/>
      <w:pPr>
        <w:ind w:left="1284" w:hanging="320"/>
      </w:pPr>
      <w:rPr>
        <w:rFonts w:hint="default"/>
        <w:lang w:val="vi" w:eastAsia="en-US" w:bidi="ar-SA"/>
      </w:rPr>
    </w:lvl>
    <w:lvl w:ilvl="2" w:tplc="DCEC03E6">
      <w:numFmt w:val="bullet"/>
      <w:lvlText w:val="•"/>
      <w:lvlJc w:val="left"/>
      <w:pPr>
        <w:ind w:left="2229" w:hanging="320"/>
      </w:pPr>
      <w:rPr>
        <w:rFonts w:hint="default"/>
        <w:lang w:val="vi" w:eastAsia="en-US" w:bidi="ar-SA"/>
      </w:rPr>
    </w:lvl>
    <w:lvl w:ilvl="3" w:tplc="119A831E">
      <w:numFmt w:val="bullet"/>
      <w:lvlText w:val="•"/>
      <w:lvlJc w:val="left"/>
      <w:pPr>
        <w:ind w:left="3173" w:hanging="320"/>
      </w:pPr>
      <w:rPr>
        <w:rFonts w:hint="default"/>
        <w:lang w:val="vi" w:eastAsia="en-US" w:bidi="ar-SA"/>
      </w:rPr>
    </w:lvl>
    <w:lvl w:ilvl="4" w:tplc="99BE8A66">
      <w:numFmt w:val="bullet"/>
      <w:lvlText w:val="•"/>
      <w:lvlJc w:val="left"/>
      <w:pPr>
        <w:ind w:left="4118" w:hanging="320"/>
      </w:pPr>
      <w:rPr>
        <w:rFonts w:hint="default"/>
        <w:lang w:val="vi" w:eastAsia="en-US" w:bidi="ar-SA"/>
      </w:rPr>
    </w:lvl>
    <w:lvl w:ilvl="5" w:tplc="D46826BA">
      <w:numFmt w:val="bullet"/>
      <w:lvlText w:val="•"/>
      <w:lvlJc w:val="left"/>
      <w:pPr>
        <w:ind w:left="5063" w:hanging="320"/>
      </w:pPr>
      <w:rPr>
        <w:rFonts w:hint="default"/>
        <w:lang w:val="vi" w:eastAsia="en-US" w:bidi="ar-SA"/>
      </w:rPr>
    </w:lvl>
    <w:lvl w:ilvl="6" w:tplc="1D967E56">
      <w:numFmt w:val="bullet"/>
      <w:lvlText w:val="•"/>
      <w:lvlJc w:val="left"/>
      <w:pPr>
        <w:ind w:left="6007" w:hanging="320"/>
      </w:pPr>
      <w:rPr>
        <w:rFonts w:hint="default"/>
        <w:lang w:val="vi" w:eastAsia="en-US" w:bidi="ar-SA"/>
      </w:rPr>
    </w:lvl>
    <w:lvl w:ilvl="7" w:tplc="104CB4CC">
      <w:numFmt w:val="bullet"/>
      <w:lvlText w:val="•"/>
      <w:lvlJc w:val="left"/>
      <w:pPr>
        <w:ind w:left="6952" w:hanging="320"/>
      </w:pPr>
      <w:rPr>
        <w:rFonts w:hint="default"/>
        <w:lang w:val="vi" w:eastAsia="en-US" w:bidi="ar-SA"/>
      </w:rPr>
    </w:lvl>
    <w:lvl w:ilvl="8" w:tplc="7604E04C">
      <w:numFmt w:val="bullet"/>
      <w:lvlText w:val="•"/>
      <w:lvlJc w:val="left"/>
      <w:pPr>
        <w:ind w:left="7897" w:hanging="320"/>
      </w:pPr>
      <w:rPr>
        <w:rFonts w:hint="default"/>
        <w:lang w:val="vi" w:eastAsia="en-US" w:bidi="ar-SA"/>
      </w:rPr>
    </w:lvl>
  </w:abstractNum>
  <w:abstractNum w:abstractNumId="13" w15:restartNumberingAfterBreak="0">
    <w:nsid w:val="623B2BDC"/>
    <w:multiLevelType w:val="hybridMultilevel"/>
    <w:tmpl w:val="C79E758E"/>
    <w:lvl w:ilvl="0" w:tplc="563A8278">
      <w:start w:val="1"/>
      <w:numFmt w:val="decimal"/>
      <w:lvlText w:val="%1."/>
      <w:lvlJc w:val="left"/>
      <w:pPr>
        <w:ind w:left="1422" w:hanging="360"/>
      </w:pPr>
      <w:rPr>
        <w:rFonts w:ascii="Times New Roman" w:eastAsia="Times New Roman" w:hAnsi="Times New Roman" w:cs="Times New Roman" w:hint="default"/>
        <w:spacing w:val="0"/>
        <w:w w:val="100"/>
        <w:sz w:val="28"/>
        <w:szCs w:val="28"/>
        <w:lang w:val="vi" w:eastAsia="en-US" w:bidi="ar-SA"/>
      </w:rPr>
    </w:lvl>
    <w:lvl w:ilvl="1" w:tplc="ADC87DE8">
      <w:numFmt w:val="bullet"/>
      <w:lvlText w:val="•"/>
      <w:lvlJc w:val="left"/>
      <w:pPr>
        <w:ind w:left="2256" w:hanging="360"/>
      </w:pPr>
      <w:rPr>
        <w:rFonts w:hint="default"/>
        <w:lang w:val="vi" w:eastAsia="en-US" w:bidi="ar-SA"/>
      </w:rPr>
    </w:lvl>
    <w:lvl w:ilvl="2" w:tplc="9424C20C">
      <w:numFmt w:val="bullet"/>
      <w:lvlText w:val="•"/>
      <w:lvlJc w:val="left"/>
      <w:pPr>
        <w:ind w:left="3093" w:hanging="360"/>
      </w:pPr>
      <w:rPr>
        <w:rFonts w:hint="default"/>
        <w:lang w:val="vi" w:eastAsia="en-US" w:bidi="ar-SA"/>
      </w:rPr>
    </w:lvl>
    <w:lvl w:ilvl="3" w:tplc="CF14B7A8">
      <w:numFmt w:val="bullet"/>
      <w:lvlText w:val="•"/>
      <w:lvlJc w:val="left"/>
      <w:pPr>
        <w:ind w:left="3929" w:hanging="360"/>
      </w:pPr>
      <w:rPr>
        <w:rFonts w:hint="default"/>
        <w:lang w:val="vi" w:eastAsia="en-US" w:bidi="ar-SA"/>
      </w:rPr>
    </w:lvl>
    <w:lvl w:ilvl="4" w:tplc="1BCA7876">
      <w:numFmt w:val="bullet"/>
      <w:lvlText w:val="•"/>
      <w:lvlJc w:val="left"/>
      <w:pPr>
        <w:ind w:left="4766" w:hanging="360"/>
      </w:pPr>
      <w:rPr>
        <w:rFonts w:hint="default"/>
        <w:lang w:val="vi" w:eastAsia="en-US" w:bidi="ar-SA"/>
      </w:rPr>
    </w:lvl>
    <w:lvl w:ilvl="5" w:tplc="D512B4EC">
      <w:numFmt w:val="bullet"/>
      <w:lvlText w:val="•"/>
      <w:lvlJc w:val="left"/>
      <w:pPr>
        <w:ind w:left="5603" w:hanging="360"/>
      </w:pPr>
      <w:rPr>
        <w:rFonts w:hint="default"/>
        <w:lang w:val="vi" w:eastAsia="en-US" w:bidi="ar-SA"/>
      </w:rPr>
    </w:lvl>
    <w:lvl w:ilvl="6" w:tplc="467EAA5E">
      <w:numFmt w:val="bullet"/>
      <w:lvlText w:val="•"/>
      <w:lvlJc w:val="left"/>
      <w:pPr>
        <w:ind w:left="6439" w:hanging="360"/>
      </w:pPr>
      <w:rPr>
        <w:rFonts w:hint="default"/>
        <w:lang w:val="vi" w:eastAsia="en-US" w:bidi="ar-SA"/>
      </w:rPr>
    </w:lvl>
    <w:lvl w:ilvl="7" w:tplc="6254CDF8">
      <w:numFmt w:val="bullet"/>
      <w:lvlText w:val="•"/>
      <w:lvlJc w:val="left"/>
      <w:pPr>
        <w:ind w:left="7276" w:hanging="360"/>
      </w:pPr>
      <w:rPr>
        <w:rFonts w:hint="default"/>
        <w:lang w:val="vi" w:eastAsia="en-US" w:bidi="ar-SA"/>
      </w:rPr>
    </w:lvl>
    <w:lvl w:ilvl="8" w:tplc="4C5E0190">
      <w:numFmt w:val="bullet"/>
      <w:lvlText w:val="•"/>
      <w:lvlJc w:val="left"/>
      <w:pPr>
        <w:ind w:left="8113" w:hanging="360"/>
      </w:pPr>
      <w:rPr>
        <w:rFonts w:hint="default"/>
        <w:lang w:val="vi" w:eastAsia="en-US" w:bidi="ar-SA"/>
      </w:rPr>
    </w:lvl>
  </w:abstractNum>
  <w:abstractNum w:abstractNumId="14" w15:restartNumberingAfterBreak="0">
    <w:nsid w:val="664D66B8"/>
    <w:multiLevelType w:val="hybridMultilevel"/>
    <w:tmpl w:val="E2823F8E"/>
    <w:lvl w:ilvl="0" w:tplc="B914ACE2">
      <w:start w:val="1"/>
      <w:numFmt w:val="decimal"/>
      <w:lvlText w:val="%1."/>
      <w:lvlJc w:val="left"/>
      <w:pPr>
        <w:ind w:left="342" w:hanging="296"/>
      </w:pPr>
      <w:rPr>
        <w:rFonts w:ascii="Times New Roman" w:eastAsia="Times New Roman" w:hAnsi="Times New Roman" w:cs="Times New Roman" w:hint="default"/>
        <w:w w:val="100"/>
        <w:sz w:val="28"/>
        <w:szCs w:val="28"/>
        <w:lang w:val="vi" w:eastAsia="en-US" w:bidi="ar-SA"/>
      </w:rPr>
    </w:lvl>
    <w:lvl w:ilvl="1" w:tplc="ECAE5496">
      <w:numFmt w:val="bullet"/>
      <w:lvlText w:val="•"/>
      <w:lvlJc w:val="left"/>
      <w:pPr>
        <w:ind w:left="1284" w:hanging="296"/>
      </w:pPr>
      <w:rPr>
        <w:rFonts w:hint="default"/>
        <w:lang w:val="vi" w:eastAsia="en-US" w:bidi="ar-SA"/>
      </w:rPr>
    </w:lvl>
    <w:lvl w:ilvl="2" w:tplc="7F3C878E">
      <w:numFmt w:val="bullet"/>
      <w:lvlText w:val="•"/>
      <w:lvlJc w:val="left"/>
      <w:pPr>
        <w:ind w:left="2229" w:hanging="296"/>
      </w:pPr>
      <w:rPr>
        <w:rFonts w:hint="default"/>
        <w:lang w:val="vi" w:eastAsia="en-US" w:bidi="ar-SA"/>
      </w:rPr>
    </w:lvl>
    <w:lvl w:ilvl="3" w:tplc="CA944CA2">
      <w:numFmt w:val="bullet"/>
      <w:lvlText w:val="•"/>
      <w:lvlJc w:val="left"/>
      <w:pPr>
        <w:ind w:left="3173" w:hanging="296"/>
      </w:pPr>
      <w:rPr>
        <w:rFonts w:hint="default"/>
        <w:lang w:val="vi" w:eastAsia="en-US" w:bidi="ar-SA"/>
      </w:rPr>
    </w:lvl>
    <w:lvl w:ilvl="4" w:tplc="554EFDFA">
      <w:numFmt w:val="bullet"/>
      <w:lvlText w:val="•"/>
      <w:lvlJc w:val="left"/>
      <w:pPr>
        <w:ind w:left="4118" w:hanging="296"/>
      </w:pPr>
      <w:rPr>
        <w:rFonts w:hint="default"/>
        <w:lang w:val="vi" w:eastAsia="en-US" w:bidi="ar-SA"/>
      </w:rPr>
    </w:lvl>
    <w:lvl w:ilvl="5" w:tplc="E82A2686">
      <w:numFmt w:val="bullet"/>
      <w:lvlText w:val="•"/>
      <w:lvlJc w:val="left"/>
      <w:pPr>
        <w:ind w:left="5063" w:hanging="296"/>
      </w:pPr>
      <w:rPr>
        <w:rFonts w:hint="default"/>
        <w:lang w:val="vi" w:eastAsia="en-US" w:bidi="ar-SA"/>
      </w:rPr>
    </w:lvl>
    <w:lvl w:ilvl="6" w:tplc="4F9A542C">
      <w:numFmt w:val="bullet"/>
      <w:lvlText w:val="•"/>
      <w:lvlJc w:val="left"/>
      <w:pPr>
        <w:ind w:left="6007" w:hanging="296"/>
      </w:pPr>
      <w:rPr>
        <w:rFonts w:hint="default"/>
        <w:lang w:val="vi" w:eastAsia="en-US" w:bidi="ar-SA"/>
      </w:rPr>
    </w:lvl>
    <w:lvl w:ilvl="7" w:tplc="A5FE74CA">
      <w:numFmt w:val="bullet"/>
      <w:lvlText w:val="•"/>
      <w:lvlJc w:val="left"/>
      <w:pPr>
        <w:ind w:left="6952" w:hanging="296"/>
      </w:pPr>
      <w:rPr>
        <w:rFonts w:hint="default"/>
        <w:lang w:val="vi" w:eastAsia="en-US" w:bidi="ar-SA"/>
      </w:rPr>
    </w:lvl>
    <w:lvl w:ilvl="8" w:tplc="C906A7DA">
      <w:numFmt w:val="bullet"/>
      <w:lvlText w:val="•"/>
      <w:lvlJc w:val="left"/>
      <w:pPr>
        <w:ind w:left="7897" w:hanging="296"/>
      </w:pPr>
      <w:rPr>
        <w:rFonts w:hint="default"/>
        <w:lang w:val="vi" w:eastAsia="en-US" w:bidi="ar-SA"/>
      </w:rPr>
    </w:lvl>
  </w:abstractNum>
  <w:abstractNum w:abstractNumId="15" w15:restartNumberingAfterBreak="0">
    <w:nsid w:val="6B962028"/>
    <w:multiLevelType w:val="hybridMultilevel"/>
    <w:tmpl w:val="9AB819BC"/>
    <w:lvl w:ilvl="0" w:tplc="9EFE26CE">
      <w:start w:val="1"/>
      <w:numFmt w:val="lowerLetter"/>
      <w:lvlText w:val="%1)"/>
      <w:lvlJc w:val="left"/>
      <w:pPr>
        <w:ind w:left="342" w:hanging="291"/>
      </w:pPr>
      <w:rPr>
        <w:rFonts w:ascii="Times New Roman" w:eastAsia="Times New Roman" w:hAnsi="Times New Roman" w:cs="Times New Roman" w:hint="default"/>
        <w:w w:val="100"/>
        <w:sz w:val="28"/>
        <w:szCs w:val="28"/>
        <w:lang w:val="vi" w:eastAsia="en-US" w:bidi="ar-SA"/>
      </w:rPr>
    </w:lvl>
    <w:lvl w:ilvl="1" w:tplc="30C2FEBC">
      <w:numFmt w:val="bullet"/>
      <w:lvlText w:val="•"/>
      <w:lvlJc w:val="left"/>
      <w:pPr>
        <w:ind w:left="1284" w:hanging="291"/>
      </w:pPr>
      <w:rPr>
        <w:rFonts w:hint="default"/>
        <w:lang w:val="vi" w:eastAsia="en-US" w:bidi="ar-SA"/>
      </w:rPr>
    </w:lvl>
    <w:lvl w:ilvl="2" w:tplc="269EC1A6">
      <w:numFmt w:val="bullet"/>
      <w:lvlText w:val="•"/>
      <w:lvlJc w:val="left"/>
      <w:pPr>
        <w:ind w:left="2229" w:hanging="291"/>
      </w:pPr>
      <w:rPr>
        <w:rFonts w:hint="default"/>
        <w:lang w:val="vi" w:eastAsia="en-US" w:bidi="ar-SA"/>
      </w:rPr>
    </w:lvl>
    <w:lvl w:ilvl="3" w:tplc="857419F2">
      <w:numFmt w:val="bullet"/>
      <w:lvlText w:val="•"/>
      <w:lvlJc w:val="left"/>
      <w:pPr>
        <w:ind w:left="3173" w:hanging="291"/>
      </w:pPr>
      <w:rPr>
        <w:rFonts w:hint="default"/>
        <w:lang w:val="vi" w:eastAsia="en-US" w:bidi="ar-SA"/>
      </w:rPr>
    </w:lvl>
    <w:lvl w:ilvl="4" w:tplc="A1609056">
      <w:numFmt w:val="bullet"/>
      <w:lvlText w:val="•"/>
      <w:lvlJc w:val="left"/>
      <w:pPr>
        <w:ind w:left="4118" w:hanging="291"/>
      </w:pPr>
      <w:rPr>
        <w:rFonts w:hint="default"/>
        <w:lang w:val="vi" w:eastAsia="en-US" w:bidi="ar-SA"/>
      </w:rPr>
    </w:lvl>
    <w:lvl w:ilvl="5" w:tplc="9AECCF64">
      <w:numFmt w:val="bullet"/>
      <w:lvlText w:val="•"/>
      <w:lvlJc w:val="left"/>
      <w:pPr>
        <w:ind w:left="5063" w:hanging="291"/>
      </w:pPr>
      <w:rPr>
        <w:rFonts w:hint="default"/>
        <w:lang w:val="vi" w:eastAsia="en-US" w:bidi="ar-SA"/>
      </w:rPr>
    </w:lvl>
    <w:lvl w:ilvl="6" w:tplc="D21E7F42">
      <w:numFmt w:val="bullet"/>
      <w:lvlText w:val="•"/>
      <w:lvlJc w:val="left"/>
      <w:pPr>
        <w:ind w:left="6007" w:hanging="291"/>
      </w:pPr>
      <w:rPr>
        <w:rFonts w:hint="default"/>
        <w:lang w:val="vi" w:eastAsia="en-US" w:bidi="ar-SA"/>
      </w:rPr>
    </w:lvl>
    <w:lvl w:ilvl="7" w:tplc="8E12AEA4">
      <w:numFmt w:val="bullet"/>
      <w:lvlText w:val="•"/>
      <w:lvlJc w:val="left"/>
      <w:pPr>
        <w:ind w:left="6952" w:hanging="291"/>
      </w:pPr>
      <w:rPr>
        <w:rFonts w:hint="default"/>
        <w:lang w:val="vi" w:eastAsia="en-US" w:bidi="ar-SA"/>
      </w:rPr>
    </w:lvl>
    <w:lvl w:ilvl="8" w:tplc="60B0CF6E">
      <w:numFmt w:val="bullet"/>
      <w:lvlText w:val="•"/>
      <w:lvlJc w:val="left"/>
      <w:pPr>
        <w:ind w:left="7897" w:hanging="291"/>
      </w:pPr>
      <w:rPr>
        <w:rFonts w:hint="default"/>
        <w:lang w:val="vi" w:eastAsia="en-US" w:bidi="ar-SA"/>
      </w:rPr>
    </w:lvl>
  </w:abstractNum>
  <w:abstractNum w:abstractNumId="16" w15:restartNumberingAfterBreak="0">
    <w:nsid w:val="72DC3D32"/>
    <w:multiLevelType w:val="hybridMultilevel"/>
    <w:tmpl w:val="CDD646E6"/>
    <w:lvl w:ilvl="0" w:tplc="7382BDFA">
      <w:numFmt w:val="bullet"/>
      <w:lvlText w:val="-"/>
      <w:lvlJc w:val="left"/>
      <w:pPr>
        <w:ind w:left="342" w:hanging="188"/>
      </w:pPr>
      <w:rPr>
        <w:rFonts w:ascii="Times New Roman" w:eastAsia="Times New Roman" w:hAnsi="Times New Roman" w:cs="Times New Roman" w:hint="default"/>
        <w:w w:val="100"/>
        <w:sz w:val="28"/>
        <w:szCs w:val="28"/>
        <w:lang w:val="vi" w:eastAsia="en-US" w:bidi="ar-SA"/>
      </w:rPr>
    </w:lvl>
    <w:lvl w:ilvl="1" w:tplc="A10003B4">
      <w:numFmt w:val="bullet"/>
      <w:lvlText w:val="•"/>
      <w:lvlJc w:val="left"/>
      <w:pPr>
        <w:ind w:left="1284" w:hanging="188"/>
      </w:pPr>
      <w:rPr>
        <w:rFonts w:hint="default"/>
        <w:lang w:val="vi" w:eastAsia="en-US" w:bidi="ar-SA"/>
      </w:rPr>
    </w:lvl>
    <w:lvl w:ilvl="2" w:tplc="6BAC198E">
      <w:numFmt w:val="bullet"/>
      <w:lvlText w:val="•"/>
      <w:lvlJc w:val="left"/>
      <w:pPr>
        <w:ind w:left="2229" w:hanging="188"/>
      </w:pPr>
      <w:rPr>
        <w:rFonts w:hint="default"/>
        <w:lang w:val="vi" w:eastAsia="en-US" w:bidi="ar-SA"/>
      </w:rPr>
    </w:lvl>
    <w:lvl w:ilvl="3" w:tplc="B5C01874">
      <w:numFmt w:val="bullet"/>
      <w:lvlText w:val="•"/>
      <w:lvlJc w:val="left"/>
      <w:pPr>
        <w:ind w:left="3173" w:hanging="188"/>
      </w:pPr>
      <w:rPr>
        <w:rFonts w:hint="default"/>
        <w:lang w:val="vi" w:eastAsia="en-US" w:bidi="ar-SA"/>
      </w:rPr>
    </w:lvl>
    <w:lvl w:ilvl="4" w:tplc="96108CC2">
      <w:numFmt w:val="bullet"/>
      <w:lvlText w:val="•"/>
      <w:lvlJc w:val="left"/>
      <w:pPr>
        <w:ind w:left="4118" w:hanging="188"/>
      </w:pPr>
      <w:rPr>
        <w:rFonts w:hint="default"/>
        <w:lang w:val="vi" w:eastAsia="en-US" w:bidi="ar-SA"/>
      </w:rPr>
    </w:lvl>
    <w:lvl w:ilvl="5" w:tplc="7F6CD04C">
      <w:numFmt w:val="bullet"/>
      <w:lvlText w:val="•"/>
      <w:lvlJc w:val="left"/>
      <w:pPr>
        <w:ind w:left="5063" w:hanging="188"/>
      </w:pPr>
      <w:rPr>
        <w:rFonts w:hint="default"/>
        <w:lang w:val="vi" w:eastAsia="en-US" w:bidi="ar-SA"/>
      </w:rPr>
    </w:lvl>
    <w:lvl w:ilvl="6" w:tplc="89420ADA">
      <w:numFmt w:val="bullet"/>
      <w:lvlText w:val="•"/>
      <w:lvlJc w:val="left"/>
      <w:pPr>
        <w:ind w:left="6007" w:hanging="188"/>
      </w:pPr>
      <w:rPr>
        <w:rFonts w:hint="default"/>
        <w:lang w:val="vi" w:eastAsia="en-US" w:bidi="ar-SA"/>
      </w:rPr>
    </w:lvl>
    <w:lvl w:ilvl="7" w:tplc="AFD28352">
      <w:numFmt w:val="bullet"/>
      <w:lvlText w:val="•"/>
      <w:lvlJc w:val="left"/>
      <w:pPr>
        <w:ind w:left="6952" w:hanging="188"/>
      </w:pPr>
      <w:rPr>
        <w:rFonts w:hint="default"/>
        <w:lang w:val="vi" w:eastAsia="en-US" w:bidi="ar-SA"/>
      </w:rPr>
    </w:lvl>
    <w:lvl w:ilvl="8" w:tplc="7B2E37B0">
      <w:numFmt w:val="bullet"/>
      <w:lvlText w:val="•"/>
      <w:lvlJc w:val="left"/>
      <w:pPr>
        <w:ind w:left="7897" w:hanging="188"/>
      </w:pPr>
      <w:rPr>
        <w:rFonts w:hint="default"/>
        <w:lang w:val="vi" w:eastAsia="en-US" w:bidi="ar-SA"/>
      </w:rPr>
    </w:lvl>
  </w:abstractNum>
  <w:num w:numId="1">
    <w:abstractNumId w:val="13"/>
  </w:num>
  <w:num w:numId="2">
    <w:abstractNumId w:val="2"/>
  </w:num>
  <w:num w:numId="3">
    <w:abstractNumId w:val="1"/>
  </w:num>
  <w:num w:numId="4">
    <w:abstractNumId w:val="5"/>
  </w:num>
  <w:num w:numId="5">
    <w:abstractNumId w:val="8"/>
  </w:num>
  <w:num w:numId="6">
    <w:abstractNumId w:val="16"/>
  </w:num>
  <w:num w:numId="7">
    <w:abstractNumId w:val="15"/>
  </w:num>
  <w:num w:numId="8">
    <w:abstractNumId w:val="4"/>
  </w:num>
  <w:num w:numId="9">
    <w:abstractNumId w:val="14"/>
  </w:num>
  <w:num w:numId="10">
    <w:abstractNumId w:val="12"/>
  </w:num>
  <w:num w:numId="11">
    <w:abstractNumId w:val="6"/>
  </w:num>
  <w:num w:numId="12">
    <w:abstractNumId w:val="0"/>
  </w:num>
  <w:num w:numId="13">
    <w:abstractNumId w:val="3"/>
  </w:num>
  <w:num w:numId="14">
    <w:abstractNumId w:val="11"/>
  </w:num>
  <w:num w:numId="15">
    <w:abstractNumId w:val="1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3D7"/>
    <w:rsid w:val="0000076B"/>
    <w:rsid w:val="000010ED"/>
    <w:rsid w:val="00002D98"/>
    <w:rsid w:val="00003591"/>
    <w:rsid w:val="00003980"/>
    <w:rsid w:val="000045B1"/>
    <w:rsid w:val="00011A49"/>
    <w:rsid w:val="00012171"/>
    <w:rsid w:val="00016051"/>
    <w:rsid w:val="00020090"/>
    <w:rsid w:val="00020478"/>
    <w:rsid w:val="0002196A"/>
    <w:rsid w:val="0003093A"/>
    <w:rsid w:val="00031AC9"/>
    <w:rsid w:val="00033282"/>
    <w:rsid w:val="00041949"/>
    <w:rsid w:val="00045962"/>
    <w:rsid w:val="00047ADB"/>
    <w:rsid w:val="00050AAA"/>
    <w:rsid w:val="00051B97"/>
    <w:rsid w:val="000704D1"/>
    <w:rsid w:val="0007070E"/>
    <w:rsid w:val="000728F4"/>
    <w:rsid w:val="00073C6E"/>
    <w:rsid w:val="00075D37"/>
    <w:rsid w:val="00077F39"/>
    <w:rsid w:val="00080AAF"/>
    <w:rsid w:val="00082F37"/>
    <w:rsid w:val="00084F51"/>
    <w:rsid w:val="000865CB"/>
    <w:rsid w:val="000912BA"/>
    <w:rsid w:val="0009170C"/>
    <w:rsid w:val="000947B7"/>
    <w:rsid w:val="00094A47"/>
    <w:rsid w:val="000A28A6"/>
    <w:rsid w:val="000B19F1"/>
    <w:rsid w:val="000B4A18"/>
    <w:rsid w:val="000B655C"/>
    <w:rsid w:val="000C0A2E"/>
    <w:rsid w:val="000C1430"/>
    <w:rsid w:val="000C15C8"/>
    <w:rsid w:val="000C407C"/>
    <w:rsid w:val="000D3374"/>
    <w:rsid w:val="000D57BA"/>
    <w:rsid w:val="000D61FB"/>
    <w:rsid w:val="000E0753"/>
    <w:rsid w:val="000E0A7B"/>
    <w:rsid w:val="000E0B35"/>
    <w:rsid w:val="000E3BDA"/>
    <w:rsid w:val="000E7E5B"/>
    <w:rsid w:val="000F25C6"/>
    <w:rsid w:val="001022FF"/>
    <w:rsid w:val="00104C14"/>
    <w:rsid w:val="00105E09"/>
    <w:rsid w:val="001077C4"/>
    <w:rsid w:val="0010786C"/>
    <w:rsid w:val="00107F83"/>
    <w:rsid w:val="00113B4C"/>
    <w:rsid w:val="00114E7D"/>
    <w:rsid w:val="0011568A"/>
    <w:rsid w:val="00116ED1"/>
    <w:rsid w:val="001215CB"/>
    <w:rsid w:val="00121C73"/>
    <w:rsid w:val="00125351"/>
    <w:rsid w:val="00130A6A"/>
    <w:rsid w:val="00133D74"/>
    <w:rsid w:val="001341EC"/>
    <w:rsid w:val="001351A2"/>
    <w:rsid w:val="001351CC"/>
    <w:rsid w:val="00137678"/>
    <w:rsid w:val="0014033A"/>
    <w:rsid w:val="001442E7"/>
    <w:rsid w:val="00145AAC"/>
    <w:rsid w:val="00150BD9"/>
    <w:rsid w:val="00150E7C"/>
    <w:rsid w:val="00154A92"/>
    <w:rsid w:val="001574D3"/>
    <w:rsid w:val="00157D0D"/>
    <w:rsid w:val="00157D0F"/>
    <w:rsid w:val="001736DD"/>
    <w:rsid w:val="00174C28"/>
    <w:rsid w:val="00175BB2"/>
    <w:rsid w:val="00176906"/>
    <w:rsid w:val="001832E9"/>
    <w:rsid w:val="00183DF2"/>
    <w:rsid w:val="0018417E"/>
    <w:rsid w:val="001861F5"/>
    <w:rsid w:val="00186999"/>
    <w:rsid w:val="00187961"/>
    <w:rsid w:val="00190E73"/>
    <w:rsid w:val="001910A5"/>
    <w:rsid w:val="00191910"/>
    <w:rsid w:val="00191AFA"/>
    <w:rsid w:val="00192E03"/>
    <w:rsid w:val="00193A25"/>
    <w:rsid w:val="001947DE"/>
    <w:rsid w:val="001970D0"/>
    <w:rsid w:val="001A02CD"/>
    <w:rsid w:val="001A0797"/>
    <w:rsid w:val="001A2CB4"/>
    <w:rsid w:val="001A36ED"/>
    <w:rsid w:val="001A51B9"/>
    <w:rsid w:val="001B0622"/>
    <w:rsid w:val="001B501D"/>
    <w:rsid w:val="001C2152"/>
    <w:rsid w:val="001C356D"/>
    <w:rsid w:val="001C656C"/>
    <w:rsid w:val="001E47CF"/>
    <w:rsid w:val="001E79EC"/>
    <w:rsid w:val="001E7C44"/>
    <w:rsid w:val="001F0A75"/>
    <w:rsid w:val="001F23FE"/>
    <w:rsid w:val="001F24CF"/>
    <w:rsid w:val="001F25BE"/>
    <w:rsid w:val="001F35BB"/>
    <w:rsid w:val="001F3647"/>
    <w:rsid w:val="001F4248"/>
    <w:rsid w:val="001F67B2"/>
    <w:rsid w:val="00201182"/>
    <w:rsid w:val="00206EDB"/>
    <w:rsid w:val="0021089F"/>
    <w:rsid w:val="00210CC1"/>
    <w:rsid w:val="00211F05"/>
    <w:rsid w:val="00212301"/>
    <w:rsid w:val="00213328"/>
    <w:rsid w:val="00217859"/>
    <w:rsid w:val="00221E21"/>
    <w:rsid w:val="00224AC3"/>
    <w:rsid w:val="002324CE"/>
    <w:rsid w:val="002373E3"/>
    <w:rsid w:val="00237B17"/>
    <w:rsid w:val="00241A4F"/>
    <w:rsid w:val="00241A92"/>
    <w:rsid w:val="0024470F"/>
    <w:rsid w:val="002476E4"/>
    <w:rsid w:val="0025142B"/>
    <w:rsid w:val="00251BDE"/>
    <w:rsid w:val="0025208E"/>
    <w:rsid w:val="002542E3"/>
    <w:rsid w:val="00255D31"/>
    <w:rsid w:val="00260F40"/>
    <w:rsid w:val="002633D7"/>
    <w:rsid w:val="0026424B"/>
    <w:rsid w:val="0026532D"/>
    <w:rsid w:val="0027139E"/>
    <w:rsid w:val="0027179C"/>
    <w:rsid w:val="00280A77"/>
    <w:rsid w:val="00282743"/>
    <w:rsid w:val="00291793"/>
    <w:rsid w:val="002933EF"/>
    <w:rsid w:val="002A00C2"/>
    <w:rsid w:val="002A0BCD"/>
    <w:rsid w:val="002A1439"/>
    <w:rsid w:val="002A3228"/>
    <w:rsid w:val="002A52A1"/>
    <w:rsid w:val="002A7607"/>
    <w:rsid w:val="002B1EAE"/>
    <w:rsid w:val="002B708A"/>
    <w:rsid w:val="002B77E5"/>
    <w:rsid w:val="002D1DB1"/>
    <w:rsid w:val="002D3DD7"/>
    <w:rsid w:val="002D6209"/>
    <w:rsid w:val="002D79E5"/>
    <w:rsid w:val="002E02B3"/>
    <w:rsid w:val="002E149D"/>
    <w:rsid w:val="002E269B"/>
    <w:rsid w:val="002E5D62"/>
    <w:rsid w:val="002F15FF"/>
    <w:rsid w:val="002F3B73"/>
    <w:rsid w:val="002F4A47"/>
    <w:rsid w:val="002F78F1"/>
    <w:rsid w:val="002F794A"/>
    <w:rsid w:val="00302544"/>
    <w:rsid w:val="00302759"/>
    <w:rsid w:val="00302A66"/>
    <w:rsid w:val="00306CA2"/>
    <w:rsid w:val="003143A6"/>
    <w:rsid w:val="003146A9"/>
    <w:rsid w:val="0031595D"/>
    <w:rsid w:val="00316520"/>
    <w:rsid w:val="0031661D"/>
    <w:rsid w:val="003204F4"/>
    <w:rsid w:val="00324E4A"/>
    <w:rsid w:val="003276C3"/>
    <w:rsid w:val="00336DAE"/>
    <w:rsid w:val="003409EC"/>
    <w:rsid w:val="00342293"/>
    <w:rsid w:val="00342BCB"/>
    <w:rsid w:val="00342F9E"/>
    <w:rsid w:val="0034354D"/>
    <w:rsid w:val="003452C0"/>
    <w:rsid w:val="00345A63"/>
    <w:rsid w:val="00345ED0"/>
    <w:rsid w:val="003467A7"/>
    <w:rsid w:val="003471D6"/>
    <w:rsid w:val="0036130B"/>
    <w:rsid w:val="003613C5"/>
    <w:rsid w:val="00363EE0"/>
    <w:rsid w:val="00365C1C"/>
    <w:rsid w:val="00376F8D"/>
    <w:rsid w:val="00381063"/>
    <w:rsid w:val="003842BD"/>
    <w:rsid w:val="0038522C"/>
    <w:rsid w:val="00392452"/>
    <w:rsid w:val="003975EA"/>
    <w:rsid w:val="003A08CB"/>
    <w:rsid w:val="003A325E"/>
    <w:rsid w:val="003A4586"/>
    <w:rsid w:val="003A5958"/>
    <w:rsid w:val="003A6652"/>
    <w:rsid w:val="003B0D76"/>
    <w:rsid w:val="003B450C"/>
    <w:rsid w:val="003B7015"/>
    <w:rsid w:val="003C2214"/>
    <w:rsid w:val="003C4C37"/>
    <w:rsid w:val="003C5224"/>
    <w:rsid w:val="003C74FE"/>
    <w:rsid w:val="003C77A0"/>
    <w:rsid w:val="003D0BD2"/>
    <w:rsid w:val="003D143E"/>
    <w:rsid w:val="003D14A6"/>
    <w:rsid w:val="003D2C8C"/>
    <w:rsid w:val="003D5A3D"/>
    <w:rsid w:val="003D6C63"/>
    <w:rsid w:val="003D72A3"/>
    <w:rsid w:val="003E0FE1"/>
    <w:rsid w:val="003E300A"/>
    <w:rsid w:val="003E5C78"/>
    <w:rsid w:val="003E6430"/>
    <w:rsid w:val="003F00B0"/>
    <w:rsid w:val="003F2A30"/>
    <w:rsid w:val="003F4725"/>
    <w:rsid w:val="003F78CE"/>
    <w:rsid w:val="00401E2F"/>
    <w:rsid w:val="0040292F"/>
    <w:rsid w:val="004029D2"/>
    <w:rsid w:val="00402A2E"/>
    <w:rsid w:val="0040397D"/>
    <w:rsid w:val="00407708"/>
    <w:rsid w:val="00411641"/>
    <w:rsid w:val="0041386C"/>
    <w:rsid w:val="0041488F"/>
    <w:rsid w:val="004150A6"/>
    <w:rsid w:val="00417488"/>
    <w:rsid w:val="00426649"/>
    <w:rsid w:val="00427DC1"/>
    <w:rsid w:val="00432B20"/>
    <w:rsid w:val="00433ED3"/>
    <w:rsid w:val="004354A7"/>
    <w:rsid w:val="00440161"/>
    <w:rsid w:val="004411CF"/>
    <w:rsid w:val="00441C72"/>
    <w:rsid w:val="0044257D"/>
    <w:rsid w:val="00443BE1"/>
    <w:rsid w:val="00446F45"/>
    <w:rsid w:val="004500BB"/>
    <w:rsid w:val="00450D45"/>
    <w:rsid w:val="00450D9E"/>
    <w:rsid w:val="00451B26"/>
    <w:rsid w:val="00457842"/>
    <w:rsid w:val="004613AE"/>
    <w:rsid w:val="00463062"/>
    <w:rsid w:val="00472247"/>
    <w:rsid w:val="00475779"/>
    <w:rsid w:val="004759CD"/>
    <w:rsid w:val="004803BE"/>
    <w:rsid w:val="0048112F"/>
    <w:rsid w:val="00481A29"/>
    <w:rsid w:val="00486FCA"/>
    <w:rsid w:val="00494ADB"/>
    <w:rsid w:val="00496C9B"/>
    <w:rsid w:val="00496DD8"/>
    <w:rsid w:val="004A6660"/>
    <w:rsid w:val="004B3435"/>
    <w:rsid w:val="004B6429"/>
    <w:rsid w:val="004C367B"/>
    <w:rsid w:val="004C4016"/>
    <w:rsid w:val="004C4C06"/>
    <w:rsid w:val="004C5FCD"/>
    <w:rsid w:val="004C6FD2"/>
    <w:rsid w:val="004C7E92"/>
    <w:rsid w:val="004D4E20"/>
    <w:rsid w:val="004D57D2"/>
    <w:rsid w:val="004E6C74"/>
    <w:rsid w:val="004F00F8"/>
    <w:rsid w:val="004F0F53"/>
    <w:rsid w:val="004F16C2"/>
    <w:rsid w:val="004F57DC"/>
    <w:rsid w:val="004F65A1"/>
    <w:rsid w:val="005028FA"/>
    <w:rsid w:val="00503324"/>
    <w:rsid w:val="00504AE0"/>
    <w:rsid w:val="00506E8F"/>
    <w:rsid w:val="005074B2"/>
    <w:rsid w:val="005118B4"/>
    <w:rsid w:val="0051251C"/>
    <w:rsid w:val="0051514A"/>
    <w:rsid w:val="00516085"/>
    <w:rsid w:val="00517B50"/>
    <w:rsid w:val="00521D81"/>
    <w:rsid w:val="00521F34"/>
    <w:rsid w:val="00522279"/>
    <w:rsid w:val="005234D9"/>
    <w:rsid w:val="005237DA"/>
    <w:rsid w:val="005241E8"/>
    <w:rsid w:val="005252B6"/>
    <w:rsid w:val="005255F7"/>
    <w:rsid w:val="00526AB6"/>
    <w:rsid w:val="0052732E"/>
    <w:rsid w:val="00527406"/>
    <w:rsid w:val="0053200E"/>
    <w:rsid w:val="00533D69"/>
    <w:rsid w:val="00541DAF"/>
    <w:rsid w:val="00541EDB"/>
    <w:rsid w:val="00543BEA"/>
    <w:rsid w:val="00544D4C"/>
    <w:rsid w:val="0055011F"/>
    <w:rsid w:val="0055126D"/>
    <w:rsid w:val="00557DE1"/>
    <w:rsid w:val="0056195C"/>
    <w:rsid w:val="0056253B"/>
    <w:rsid w:val="005671B4"/>
    <w:rsid w:val="0057367D"/>
    <w:rsid w:val="00573A2A"/>
    <w:rsid w:val="0057425C"/>
    <w:rsid w:val="00577828"/>
    <w:rsid w:val="0058296E"/>
    <w:rsid w:val="00583B55"/>
    <w:rsid w:val="005860E6"/>
    <w:rsid w:val="005A081C"/>
    <w:rsid w:val="005A2F6B"/>
    <w:rsid w:val="005A7168"/>
    <w:rsid w:val="005B05E9"/>
    <w:rsid w:val="005B1942"/>
    <w:rsid w:val="005B2A99"/>
    <w:rsid w:val="005B4B8A"/>
    <w:rsid w:val="005B7B2A"/>
    <w:rsid w:val="005C1ED5"/>
    <w:rsid w:val="005C2970"/>
    <w:rsid w:val="005C398C"/>
    <w:rsid w:val="005C71F6"/>
    <w:rsid w:val="005C7667"/>
    <w:rsid w:val="005C7D38"/>
    <w:rsid w:val="005D000C"/>
    <w:rsid w:val="005D506C"/>
    <w:rsid w:val="005D5B8D"/>
    <w:rsid w:val="005D66E0"/>
    <w:rsid w:val="005D685F"/>
    <w:rsid w:val="005E292E"/>
    <w:rsid w:val="005E366B"/>
    <w:rsid w:val="005F0CCB"/>
    <w:rsid w:val="005F5F9A"/>
    <w:rsid w:val="00600AC6"/>
    <w:rsid w:val="00607062"/>
    <w:rsid w:val="00607D9F"/>
    <w:rsid w:val="0061072A"/>
    <w:rsid w:val="00610848"/>
    <w:rsid w:val="00610BA9"/>
    <w:rsid w:val="0061179A"/>
    <w:rsid w:val="00613FEC"/>
    <w:rsid w:val="00615E27"/>
    <w:rsid w:val="00616AD6"/>
    <w:rsid w:val="0062127F"/>
    <w:rsid w:val="00624269"/>
    <w:rsid w:val="006242DD"/>
    <w:rsid w:val="00625251"/>
    <w:rsid w:val="00625731"/>
    <w:rsid w:val="00633079"/>
    <w:rsid w:val="00633FAC"/>
    <w:rsid w:val="00640EE5"/>
    <w:rsid w:val="00645C0A"/>
    <w:rsid w:val="00646786"/>
    <w:rsid w:val="00647BD6"/>
    <w:rsid w:val="00647BEB"/>
    <w:rsid w:val="00654436"/>
    <w:rsid w:val="00654DC9"/>
    <w:rsid w:val="00656188"/>
    <w:rsid w:val="00656AE8"/>
    <w:rsid w:val="00656B79"/>
    <w:rsid w:val="006608CB"/>
    <w:rsid w:val="00660F80"/>
    <w:rsid w:val="00661183"/>
    <w:rsid w:val="00662143"/>
    <w:rsid w:val="00664940"/>
    <w:rsid w:val="00664ED8"/>
    <w:rsid w:val="00665945"/>
    <w:rsid w:val="0066791A"/>
    <w:rsid w:val="00670B37"/>
    <w:rsid w:val="00672C70"/>
    <w:rsid w:val="00675008"/>
    <w:rsid w:val="006829DE"/>
    <w:rsid w:val="00684FBF"/>
    <w:rsid w:val="006917F9"/>
    <w:rsid w:val="00692436"/>
    <w:rsid w:val="006925D3"/>
    <w:rsid w:val="00693716"/>
    <w:rsid w:val="0069673B"/>
    <w:rsid w:val="00696FCF"/>
    <w:rsid w:val="006A7734"/>
    <w:rsid w:val="006B2F05"/>
    <w:rsid w:val="006B3448"/>
    <w:rsid w:val="006B4093"/>
    <w:rsid w:val="006B731F"/>
    <w:rsid w:val="006C055B"/>
    <w:rsid w:val="006C3DA2"/>
    <w:rsid w:val="006C4898"/>
    <w:rsid w:val="006C68B7"/>
    <w:rsid w:val="006D0127"/>
    <w:rsid w:val="006D0D31"/>
    <w:rsid w:val="006D483C"/>
    <w:rsid w:val="006D5018"/>
    <w:rsid w:val="006D5FE3"/>
    <w:rsid w:val="006E2A49"/>
    <w:rsid w:val="006F20B9"/>
    <w:rsid w:val="006F3308"/>
    <w:rsid w:val="006F63F3"/>
    <w:rsid w:val="00701A83"/>
    <w:rsid w:val="00711A32"/>
    <w:rsid w:val="007122B3"/>
    <w:rsid w:val="0071269D"/>
    <w:rsid w:val="00713323"/>
    <w:rsid w:val="00717485"/>
    <w:rsid w:val="007260B0"/>
    <w:rsid w:val="007359FC"/>
    <w:rsid w:val="00740271"/>
    <w:rsid w:val="00742AFC"/>
    <w:rsid w:val="0074556B"/>
    <w:rsid w:val="0075040F"/>
    <w:rsid w:val="00750571"/>
    <w:rsid w:val="00750594"/>
    <w:rsid w:val="00751277"/>
    <w:rsid w:val="00753613"/>
    <w:rsid w:val="00753A36"/>
    <w:rsid w:val="0075467F"/>
    <w:rsid w:val="007551E0"/>
    <w:rsid w:val="00760765"/>
    <w:rsid w:val="00763C9E"/>
    <w:rsid w:val="00764BA2"/>
    <w:rsid w:val="00766378"/>
    <w:rsid w:val="007676EF"/>
    <w:rsid w:val="00771563"/>
    <w:rsid w:val="0077549B"/>
    <w:rsid w:val="00777149"/>
    <w:rsid w:val="00782820"/>
    <w:rsid w:val="007836A5"/>
    <w:rsid w:val="00783DF5"/>
    <w:rsid w:val="00790AC1"/>
    <w:rsid w:val="007917D5"/>
    <w:rsid w:val="00793408"/>
    <w:rsid w:val="00795A42"/>
    <w:rsid w:val="00796B50"/>
    <w:rsid w:val="007976DC"/>
    <w:rsid w:val="00797702"/>
    <w:rsid w:val="00797C7A"/>
    <w:rsid w:val="007A4689"/>
    <w:rsid w:val="007B011A"/>
    <w:rsid w:val="007B69D8"/>
    <w:rsid w:val="007C041A"/>
    <w:rsid w:val="007C330B"/>
    <w:rsid w:val="007C77C9"/>
    <w:rsid w:val="007D2EC1"/>
    <w:rsid w:val="007D7BAF"/>
    <w:rsid w:val="007E06AB"/>
    <w:rsid w:val="007E0F8E"/>
    <w:rsid w:val="007E153B"/>
    <w:rsid w:val="007E19C8"/>
    <w:rsid w:val="007E4591"/>
    <w:rsid w:val="007E5DE5"/>
    <w:rsid w:val="007F291D"/>
    <w:rsid w:val="007F4E5B"/>
    <w:rsid w:val="007F7543"/>
    <w:rsid w:val="007F7558"/>
    <w:rsid w:val="007F76BB"/>
    <w:rsid w:val="0080292F"/>
    <w:rsid w:val="008038E8"/>
    <w:rsid w:val="0080460B"/>
    <w:rsid w:val="00805416"/>
    <w:rsid w:val="008072D4"/>
    <w:rsid w:val="0081324A"/>
    <w:rsid w:val="008146D5"/>
    <w:rsid w:val="00815FC7"/>
    <w:rsid w:val="00816B34"/>
    <w:rsid w:val="00821298"/>
    <w:rsid w:val="00823E57"/>
    <w:rsid w:val="00827324"/>
    <w:rsid w:val="00827556"/>
    <w:rsid w:val="00840031"/>
    <w:rsid w:val="00840425"/>
    <w:rsid w:val="00842522"/>
    <w:rsid w:val="00842758"/>
    <w:rsid w:val="00842831"/>
    <w:rsid w:val="008478D2"/>
    <w:rsid w:val="0085171A"/>
    <w:rsid w:val="00857067"/>
    <w:rsid w:val="00860E29"/>
    <w:rsid w:val="00861B4C"/>
    <w:rsid w:val="00862976"/>
    <w:rsid w:val="0086486C"/>
    <w:rsid w:val="008719E1"/>
    <w:rsid w:val="00871A77"/>
    <w:rsid w:val="008734BC"/>
    <w:rsid w:val="00874C9C"/>
    <w:rsid w:val="008769E8"/>
    <w:rsid w:val="008815AD"/>
    <w:rsid w:val="00884640"/>
    <w:rsid w:val="00892212"/>
    <w:rsid w:val="008A09D7"/>
    <w:rsid w:val="008A2AAD"/>
    <w:rsid w:val="008A7536"/>
    <w:rsid w:val="008B1562"/>
    <w:rsid w:val="008B184F"/>
    <w:rsid w:val="008B4AF9"/>
    <w:rsid w:val="008B73E1"/>
    <w:rsid w:val="008B7E3F"/>
    <w:rsid w:val="008C0B7C"/>
    <w:rsid w:val="008C2FA7"/>
    <w:rsid w:val="008C7517"/>
    <w:rsid w:val="008D3C4A"/>
    <w:rsid w:val="008D455A"/>
    <w:rsid w:val="008E0B3F"/>
    <w:rsid w:val="008E3009"/>
    <w:rsid w:val="008E4B2D"/>
    <w:rsid w:val="008E5A9D"/>
    <w:rsid w:val="008E7365"/>
    <w:rsid w:val="008F3CC2"/>
    <w:rsid w:val="008F5223"/>
    <w:rsid w:val="0090001A"/>
    <w:rsid w:val="009010DB"/>
    <w:rsid w:val="00904E80"/>
    <w:rsid w:val="009055D5"/>
    <w:rsid w:val="00905B4A"/>
    <w:rsid w:val="009066E5"/>
    <w:rsid w:val="009111A6"/>
    <w:rsid w:val="00912606"/>
    <w:rsid w:val="009144EA"/>
    <w:rsid w:val="009149E2"/>
    <w:rsid w:val="0092010A"/>
    <w:rsid w:val="00920FD8"/>
    <w:rsid w:val="00921046"/>
    <w:rsid w:val="0092673F"/>
    <w:rsid w:val="00930FDE"/>
    <w:rsid w:val="009326A1"/>
    <w:rsid w:val="00933371"/>
    <w:rsid w:val="00934C56"/>
    <w:rsid w:val="00934E0D"/>
    <w:rsid w:val="009350D1"/>
    <w:rsid w:val="00935A03"/>
    <w:rsid w:val="00937740"/>
    <w:rsid w:val="00940533"/>
    <w:rsid w:val="00940634"/>
    <w:rsid w:val="00941A86"/>
    <w:rsid w:val="00941AF2"/>
    <w:rsid w:val="009457AA"/>
    <w:rsid w:val="00950D32"/>
    <w:rsid w:val="00955A27"/>
    <w:rsid w:val="009573B9"/>
    <w:rsid w:val="00961134"/>
    <w:rsid w:val="009615F9"/>
    <w:rsid w:val="00963FAE"/>
    <w:rsid w:val="00967BE5"/>
    <w:rsid w:val="009745C0"/>
    <w:rsid w:val="00975B86"/>
    <w:rsid w:val="00976945"/>
    <w:rsid w:val="009773E4"/>
    <w:rsid w:val="00980B49"/>
    <w:rsid w:val="00981CAD"/>
    <w:rsid w:val="0098262F"/>
    <w:rsid w:val="00983C79"/>
    <w:rsid w:val="00983CE4"/>
    <w:rsid w:val="009872EE"/>
    <w:rsid w:val="00987700"/>
    <w:rsid w:val="00987ABF"/>
    <w:rsid w:val="009960BF"/>
    <w:rsid w:val="009A1F5A"/>
    <w:rsid w:val="009A6452"/>
    <w:rsid w:val="009A7047"/>
    <w:rsid w:val="009A7B6E"/>
    <w:rsid w:val="009B019D"/>
    <w:rsid w:val="009B4EF7"/>
    <w:rsid w:val="009B6B2F"/>
    <w:rsid w:val="009C14E7"/>
    <w:rsid w:val="009C1F04"/>
    <w:rsid w:val="009C34DA"/>
    <w:rsid w:val="009C362B"/>
    <w:rsid w:val="009C36DD"/>
    <w:rsid w:val="009C4052"/>
    <w:rsid w:val="009C4911"/>
    <w:rsid w:val="009D6F33"/>
    <w:rsid w:val="009E121A"/>
    <w:rsid w:val="009E39DE"/>
    <w:rsid w:val="009E61CA"/>
    <w:rsid w:val="009E6EED"/>
    <w:rsid w:val="009F1069"/>
    <w:rsid w:val="009F41A3"/>
    <w:rsid w:val="009F7271"/>
    <w:rsid w:val="009F7509"/>
    <w:rsid w:val="009F7D8E"/>
    <w:rsid w:val="00A03C3A"/>
    <w:rsid w:val="00A1467A"/>
    <w:rsid w:val="00A14A99"/>
    <w:rsid w:val="00A157FA"/>
    <w:rsid w:val="00A200C2"/>
    <w:rsid w:val="00A202B1"/>
    <w:rsid w:val="00A21DF3"/>
    <w:rsid w:val="00A238F2"/>
    <w:rsid w:val="00A239F6"/>
    <w:rsid w:val="00A24D6A"/>
    <w:rsid w:val="00A271B2"/>
    <w:rsid w:val="00A326CC"/>
    <w:rsid w:val="00A40EFE"/>
    <w:rsid w:val="00A42595"/>
    <w:rsid w:val="00A44520"/>
    <w:rsid w:val="00A445B7"/>
    <w:rsid w:val="00A52638"/>
    <w:rsid w:val="00A5379F"/>
    <w:rsid w:val="00A53AFE"/>
    <w:rsid w:val="00A57AD7"/>
    <w:rsid w:val="00A626FB"/>
    <w:rsid w:val="00A6356C"/>
    <w:rsid w:val="00A779F0"/>
    <w:rsid w:val="00A80606"/>
    <w:rsid w:val="00A82147"/>
    <w:rsid w:val="00A85F5F"/>
    <w:rsid w:val="00A87E1B"/>
    <w:rsid w:val="00A900ED"/>
    <w:rsid w:val="00A90D83"/>
    <w:rsid w:val="00A93F1C"/>
    <w:rsid w:val="00A948E8"/>
    <w:rsid w:val="00A94D0C"/>
    <w:rsid w:val="00A94D39"/>
    <w:rsid w:val="00A97578"/>
    <w:rsid w:val="00AA1763"/>
    <w:rsid w:val="00AA1F8C"/>
    <w:rsid w:val="00AA3A82"/>
    <w:rsid w:val="00AC1F42"/>
    <w:rsid w:val="00AC39F2"/>
    <w:rsid w:val="00AC54F3"/>
    <w:rsid w:val="00AC62D3"/>
    <w:rsid w:val="00AC7CA9"/>
    <w:rsid w:val="00AD0D3A"/>
    <w:rsid w:val="00AD3989"/>
    <w:rsid w:val="00AE06B6"/>
    <w:rsid w:val="00AE4200"/>
    <w:rsid w:val="00AF1D5E"/>
    <w:rsid w:val="00AF370F"/>
    <w:rsid w:val="00AF66C0"/>
    <w:rsid w:val="00B002E6"/>
    <w:rsid w:val="00B10B6C"/>
    <w:rsid w:val="00B1253E"/>
    <w:rsid w:val="00B12649"/>
    <w:rsid w:val="00B14AB3"/>
    <w:rsid w:val="00B15901"/>
    <w:rsid w:val="00B21123"/>
    <w:rsid w:val="00B223AC"/>
    <w:rsid w:val="00B2251D"/>
    <w:rsid w:val="00B25E11"/>
    <w:rsid w:val="00B26C6A"/>
    <w:rsid w:val="00B26F70"/>
    <w:rsid w:val="00B30A25"/>
    <w:rsid w:val="00B32068"/>
    <w:rsid w:val="00B338C7"/>
    <w:rsid w:val="00B37226"/>
    <w:rsid w:val="00B40DA2"/>
    <w:rsid w:val="00B40E1E"/>
    <w:rsid w:val="00B41125"/>
    <w:rsid w:val="00B43AC1"/>
    <w:rsid w:val="00B43BC5"/>
    <w:rsid w:val="00B47598"/>
    <w:rsid w:val="00B55727"/>
    <w:rsid w:val="00B624A7"/>
    <w:rsid w:val="00B71240"/>
    <w:rsid w:val="00B730A6"/>
    <w:rsid w:val="00B752D8"/>
    <w:rsid w:val="00B752FD"/>
    <w:rsid w:val="00B77EB8"/>
    <w:rsid w:val="00B817F5"/>
    <w:rsid w:val="00B8662D"/>
    <w:rsid w:val="00B949B3"/>
    <w:rsid w:val="00BA3B8A"/>
    <w:rsid w:val="00BA4C8F"/>
    <w:rsid w:val="00BA66DB"/>
    <w:rsid w:val="00BB0DB6"/>
    <w:rsid w:val="00BB2B81"/>
    <w:rsid w:val="00BC014D"/>
    <w:rsid w:val="00BC4EFD"/>
    <w:rsid w:val="00BC6711"/>
    <w:rsid w:val="00BC7CF4"/>
    <w:rsid w:val="00BD32A2"/>
    <w:rsid w:val="00BD35A3"/>
    <w:rsid w:val="00BD70D4"/>
    <w:rsid w:val="00BD78CC"/>
    <w:rsid w:val="00BD7C79"/>
    <w:rsid w:val="00BE143A"/>
    <w:rsid w:val="00BE3AA6"/>
    <w:rsid w:val="00BF61B0"/>
    <w:rsid w:val="00BF6692"/>
    <w:rsid w:val="00BF7A46"/>
    <w:rsid w:val="00C06EEB"/>
    <w:rsid w:val="00C106A4"/>
    <w:rsid w:val="00C11391"/>
    <w:rsid w:val="00C131E2"/>
    <w:rsid w:val="00C14DC0"/>
    <w:rsid w:val="00C1634C"/>
    <w:rsid w:val="00C2209E"/>
    <w:rsid w:val="00C224FA"/>
    <w:rsid w:val="00C226C9"/>
    <w:rsid w:val="00C27769"/>
    <w:rsid w:val="00C27BE6"/>
    <w:rsid w:val="00C334AD"/>
    <w:rsid w:val="00C3433A"/>
    <w:rsid w:val="00C34422"/>
    <w:rsid w:val="00C4190D"/>
    <w:rsid w:val="00C5041E"/>
    <w:rsid w:val="00C50493"/>
    <w:rsid w:val="00C53C41"/>
    <w:rsid w:val="00C54199"/>
    <w:rsid w:val="00C544CC"/>
    <w:rsid w:val="00C625F3"/>
    <w:rsid w:val="00C6413D"/>
    <w:rsid w:val="00C6666C"/>
    <w:rsid w:val="00C67154"/>
    <w:rsid w:val="00C70265"/>
    <w:rsid w:val="00C71223"/>
    <w:rsid w:val="00C749BF"/>
    <w:rsid w:val="00C74CD2"/>
    <w:rsid w:val="00C756FC"/>
    <w:rsid w:val="00C81B2B"/>
    <w:rsid w:val="00C869BA"/>
    <w:rsid w:val="00C874C0"/>
    <w:rsid w:val="00C95AF1"/>
    <w:rsid w:val="00C9704D"/>
    <w:rsid w:val="00C97C4F"/>
    <w:rsid w:val="00CA0E6C"/>
    <w:rsid w:val="00CA6F82"/>
    <w:rsid w:val="00CA7479"/>
    <w:rsid w:val="00CB23B9"/>
    <w:rsid w:val="00CB2E9C"/>
    <w:rsid w:val="00CB49B6"/>
    <w:rsid w:val="00CB4A43"/>
    <w:rsid w:val="00CC2560"/>
    <w:rsid w:val="00CC3C8F"/>
    <w:rsid w:val="00CC51DA"/>
    <w:rsid w:val="00CD0E7F"/>
    <w:rsid w:val="00CD195F"/>
    <w:rsid w:val="00CD47C9"/>
    <w:rsid w:val="00CD6F82"/>
    <w:rsid w:val="00CE6FDC"/>
    <w:rsid w:val="00CF0986"/>
    <w:rsid w:val="00CF26FA"/>
    <w:rsid w:val="00CF439F"/>
    <w:rsid w:val="00CF48CB"/>
    <w:rsid w:val="00CF4E0D"/>
    <w:rsid w:val="00D012FF"/>
    <w:rsid w:val="00D05575"/>
    <w:rsid w:val="00D07D29"/>
    <w:rsid w:val="00D103E9"/>
    <w:rsid w:val="00D1217B"/>
    <w:rsid w:val="00D129CB"/>
    <w:rsid w:val="00D219E5"/>
    <w:rsid w:val="00D24469"/>
    <w:rsid w:val="00D24B05"/>
    <w:rsid w:val="00D26634"/>
    <w:rsid w:val="00D269D1"/>
    <w:rsid w:val="00D34C90"/>
    <w:rsid w:val="00D360BB"/>
    <w:rsid w:val="00D401F9"/>
    <w:rsid w:val="00D41614"/>
    <w:rsid w:val="00D42DBB"/>
    <w:rsid w:val="00D433F1"/>
    <w:rsid w:val="00D448E8"/>
    <w:rsid w:val="00D45A92"/>
    <w:rsid w:val="00D52251"/>
    <w:rsid w:val="00D531C4"/>
    <w:rsid w:val="00D534FC"/>
    <w:rsid w:val="00D5782B"/>
    <w:rsid w:val="00D57C59"/>
    <w:rsid w:val="00D6202E"/>
    <w:rsid w:val="00D624C2"/>
    <w:rsid w:val="00D65DD6"/>
    <w:rsid w:val="00D66B47"/>
    <w:rsid w:val="00D67D4F"/>
    <w:rsid w:val="00D67E8F"/>
    <w:rsid w:val="00D7511F"/>
    <w:rsid w:val="00D76165"/>
    <w:rsid w:val="00D77DD7"/>
    <w:rsid w:val="00D81CD1"/>
    <w:rsid w:val="00D82722"/>
    <w:rsid w:val="00D82D22"/>
    <w:rsid w:val="00D84B4B"/>
    <w:rsid w:val="00D86226"/>
    <w:rsid w:val="00D879ED"/>
    <w:rsid w:val="00D87B39"/>
    <w:rsid w:val="00D904AF"/>
    <w:rsid w:val="00D90B57"/>
    <w:rsid w:val="00D921EC"/>
    <w:rsid w:val="00D961DD"/>
    <w:rsid w:val="00DA196C"/>
    <w:rsid w:val="00DA3527"/>
    <w:rsid w:val="00DA3FE3"/>
    <w:rsid w:val="00DA41C3"/>
    <w:rsid w:val="00DA581A"/>
    <w:rsid w:val="00DB1E34"/>
    <w:rsid w:val="00DB3F76"/>
    <w:rsid w:val="00DB4028"/>
    <w:rsid w:val="00DB74E6"/>
    <w:rsid w:val="00DB774B"/>
    <w:rsid w:val="00DC1F4D"/>
    <w:rsid w:val="00DC6AA3"/>
    <w:rsid w:val="00DD05E8"/>
    <w:rsid w:val="00DD0D3F"/>
    <w:rsid w:val="00DD0D84"/>
    <w:rsid w:val="00DD29B8"/>
    <w:rsid w:val="00DE254A"/>
    <w:rsid w:val="00DE2C56"/>
    <w:rsid w:val="00DE4CCE"/>
    <w:rsid w:val="00DE6D0B"/>
    <w:rsid w:val="00DF0217"/>
    <w:rsid w:val="00DF08BC"/>
    <w:rsid w:val="00DF1CB3"/>
    <w:rsid w:val="00DF27AD"/>
    <w:rsid w:val="00DF4F04"/>
    <w:rsid w:val="00DF4F37"/>
    <w:rsid w:val="00DF6895"/>
    <w:rsid w:val="00DF7385"/>
    <w:rsid w:val="00E00467"/>
    <w:rsid w:val="00E067C8"/>
    <w:rsid w:val="00E07AEB"/>
    <w:rsid w:val="00E13509"/>
    <w:rsid w:val="00E1569D"/>
    <w:rsid w:val="00E1674C"/>
    <w:rsid w:val="00E21315"/>
    <w:rsid w:val="00E22095"/>
    <w:rsid w:val="00E2406C"/>
    <w:rsid w:val="00E3045C"/>
    <w:rsid w:val="00E30ACC"/>
    <w:rsid w:val="00E3227E"/>
    <w:rsid w:val="00E32329"/>
    <w:rsid w:val="00E35E1C"/>
    <w:rsid w:val="00E35E8D"/>
    <w:rsid w:val="00E36FF4"/>
    <w:rsid w:val="00E372B5"/>
    <w:rsid w:val="00E40D2D"/>
    <w:rsid w:val="00E40D4B"/>
    <w:rsid w:val="00E418A2"/>
    <w:rsid w:val="00E41E52"/>
    <w:rsid w:val="00E4447A"/>
    <w:rsid w:val="00E46D94"/>
    <w:rsid w:val="00E47788"/>
    <w:rsid w:val="00E535B2"/>
    <w:rsid w:val="00E564A0"/>
    <w:rsid w:val="00E56B91"/>
    <w:rsid w:val="00E60262"/>
    <w:rsid w:val="00E610D5"/>
    <w:rsid w:val="00E61C17"/>
    <w:rsid w:val="00E61EDF"/>
    <w:rsid w:val="00E641F4"/>
    <w:rsid w:val="00E711B3"/>
    <w:rsid w:val="00E73DEE"/>
    <w:rsid w:val="00E74280"/>
    <w:rsid w:val="00E7663B"/>
    <w:rsid w:val="00E83635"/>
    <w:rsid w:val="00E839FE"/>
    <w:rsid w:val="00E846C3"/>
    <w:rsid w:val="00E85874"/>
    <w:rsid w:val="00E85D26"/>
    <w:rsid w:val="00E86BFF"/>
    <w:rsid w:val="00E877A9"/>
    <w:rsid w:val="00E87972"/>
    <w:rsid w:val="00E9006A"/>
    <w:rsid w:val="00E910F1"/>
    <w:rsid w:val="00E94171"/>
    <w:rsid w:val="00E977DE"/>
    <w:rsid w:val="00EA0D7C"/>
    <w:rsid w:val="00EA10CE"/>
    <w:rsid w:val="00EA1CA9"/>
    <w:rsid w:val="00EA479C"/>
    <w:rsid w:val="00EA4D6A"/>
    <w:rsid w:val="00EA4F45"/>
    <w:rsid w:val="00EB12C0"/>
    <w:rsid w:val="00EB3795"/>
    <w:rsid w:val="00EB492B"/>
    <w:rsid w:val="00EB6877"/>
    <w:rsid w:val="00EB7323"/>
    <w:rsid w:val="00EC0D77"/>
    <w:rsid w:val="00EC1D98"/>
    <w:rsid w:val="00EC1EAA"/>
    <w:rsid w:val="00EC2A75"/>
    <w:rsid w:val="00EC3A00"/>
    <w:rsid w:val="00EC4E78"/>
    <w:rsid w:val="00EC6C2F"/>
    <w:rsid w:val="00EC7124"/>
    <w:rsid w:val="00ED022B"/>
    <w:rsid w:val="00ED1C76"/>
    <w:rsid w:val="00ED20D6"/>
    <w:rsid w:val="00ED6E8E"/>
    <w:rsid w:val="00ED7232"/>
    <w:rsid w:val="00EE3640"/>
    <w:rsid w:val="00EE5488"/>
    <w:rsid w:val="00EF0EC0"/>
    <w:rsid w:val="00F001D4"/>
    <w:rsid w:val="00F01AAD"/>
    <w:rsid w:val="00F031C0"/>
    <w:rsid w:val="00F05EF8"/>
    <w:rsid w:val="00F07CE1"/>
    <w:rsid w:val="00F11C39"/>
    <w:rsid w:val="00F124E0"/>
    <w:rsid w:val="00F12CB8"/>
    <w:rsid w:val="00F150F1"/>
    <w:rsid w:val="00F166F1"/>
    <w:rsid w:val="00F21EA8"/>
    <w:rsid w:val="00F232BE"/>
    <w:rsid w:val="00F33EF0"/>
    <w:rsid w:val="00F3443B"/>
    <w:rsid w:val="00F37CF2"/>
    <w:rsid w:val="00F4218B"/>
    <w:rsid w:val="00F436AF"/>
    <w:rsid w:val="00F44A9D"/>
    <w:rsid w:val="00F44C3D"/>
    <w:rsid w:val="00F47A4D"/>
    <w:rsid w:val="00F53A28"/>
    <w:rsid w:val="00F53F7B"/>
    <w:rsid w:val="00F54DEA"/>
    <w:rsid w:val="00F56BA0"/>
    <w:rsid w:val="00F62333"/>
    <w:rsid w:val="00F64B87"/>
    <w:rsid w:val="00F70AB5"/>
    <w:rsid w:val="00F741DA"/>
    <w:rsid w:val="00F76765"/>
    <w:rsid w:val="00F77866"/>
    <w:rsid w:val="00F778AE"/>
    <w:rsid w:val="00F84A0E"/>
    <w:rsid w:val="00F85EB4"/>
    <w:rsid w:val="00F91617"/>
    <w:rsid w:val="00F91DEF"/>
    <w:rsid w:val="00F95F5A"/>
    <w:rsid w:val="00F96443"/>
    <w:rsid w:val="00FA16C7"/>
    <w:rsid w:val="00FA2B00"/>
    <w:rsid w:val="00FB4F61"/>
    <w:rsid w:val="00FB62B0"/>
    <w:rsid w:val="00FB6614"/>
    <w:rsid w:val="00FC2C2F"/>
    <w:rsid w:val="00FD1574"/>
    <w:rsid w:val="00FD63B0"/>
    <w:rsid w:val="00FD6B5E"/>
    <w:rsid w:val="00FE0825"/>
    <w:rsid w:val="00FE1FE1"/>
    <w:rsid w:val="00FE43CC"/>
    <w:rsid w:val="00FE56DD"/>
    <w:rsid w:val="00FF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A3681"/>
  <w15:docId w15:val="{FDC269E2-1E80-4517-AA3E-BB1D49FC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8"/>
      <w:szCs w:val="22"/>
    </w:rPr>
  </w:style>
  <w:style w:type="paragraph" w:styleId="Heading3">
    <w:name w:val="heading 3"/>
    <w:basedOn w:val="Normal"/>
    <w:link w:val="Heading3Char"/>
    <w:uiPriority w:val="9"/>
    <w:qFormat/>
    <w:rsid w:val="00B817F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217859"/>
    <w:pPr>
      <w:spacing w:after="120"/>
    </w:pPr>
  </w:style>
  <w:style w:type="character" w:customStyle="1" w:styleId="BodyTextChar">
    <w:name w:val="Body Text Char"/>
    <w:basedOn w:val="DefaultParagraphFont"/>
    <w:link w:val="BodyText"/>
    <w:uiPriority w:val="99"/>
    <w:semiHidden/>
    <w:rsid w:val="00217859"/>
    <w:rPr>
      <w:sz w:val="28"/>
      <w:szCs w:val="22"/>
    </w:rPr>
  </w:style>
  <w:style w:type="paragraph" w:styleId="ListParagraph">
    <w:name w:val="List Paragraph"/>
    <w:basedOn w:val="Normal"/>
    <w:uiPriority w:val="34"/>
    <w:qFormat/>
    <w:rsid w:val="00983CE4"/>
    <w:pPr>
      <w:ind w:left="720"/>
      <w:contextualSpacing/>
    </w:pPr>
  </w:style>
  <w:style w:type="table" w:styleId="TableGrid">
    <w:name w:val="Table Grid"/>
    <w:basedOn w:val="TableNormal"/>
    <w:uiPriority w:val="59"/>
    <w:rsid w:val="00557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Char Char Char Char Char Char Char Char Char Char Char Char Char Char Char,Char Char Char Char Char Char Char Char Char Char Char Char Char,Char Char Cha,Обычный (веб)1,Char Char"/>
    <w:basedOn w:val="Normal"/>
    <w:uiPriority w:val="99"/>
    <w:unhideWhenUsed/>
    <w:qFormat/>
    <w:rsid w:val="00F232BE"/>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uiPriority w:val="99"/>
    <w:semiHidden/>
    <w:unhideWhenUsed/>
    <w:rsid w:val="002933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3EF"/>
    <w:rPr>
      <w:rFonts w:ascii="Tahoma" w:hAnsi="Tahoma" w:cs="Tahoma"/>
      <w:sz w:val="16"/>
      <w:szCs w:val="16"/>
    </w:rPr>
  </w:style>
  <w:style w:type="paragraph" w:customStyle="1" w:styleId="Normal1">
    <w:name w:val="Normal1"/>
    <w:basedOn w:val="Normal"/>
    <w:rsid w:val="00C9704D"/>
    <w:pPr>
      <w:spacing w:before="100" w:beforeAutospacing="1" w:after="100" w:afterAutospacing="1" w:line="240" w:lineRule="auto"/>
    </w:pPr>
    <w:rPr>
      <w:rFonts w:eastAsia="Times New Roman"/>
      <w:sz w:val="24"/>
      <w:szCs w:val="24"/>
    </w:rPr>
  </w:style>
  <w:style w:type="character" w:customStyle="1" w:styleId="text">
    <w:name w:val="text"/>
    <w:rsid w:val="007E0F8E"/>
  </w:style>
  <w:style w:type="paragraph" w:styleId="Header">
    <w:name w:val="header"/>
    <w:basedOn w:val="Normal"/>
    <w:link w:val="HeaderChar"/>
    <w:uiPriority w:val="99"/>
    <w:unhideWhenUsed/>
    <w:rsid w:val="00BE3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AA6"/>
    <w:rPr>
      <w:sz w:val="28"/>
      <w:szCs w:val="22"/>
    </w:rPr>
  </w:style>
  <w:style w:type="paragraph" w:styleId="Footer">
    <w:name w:val="footer"/>
    <w:basedOn w:val="Normal"/>
    <w:link w:val="FooterChar"/>
    <w:uiPriority w:val="99"/>
    <w:unhideWhenUsed/>
    <w:rsid w:val="00BE3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A6"/>
    <w:rPr>
      <w:sz w:val="28"/>
      <w:szCs w:val="22"/>
    </w:rPr>
  </w:style>
  <w:style w:type="character" w:styleId="CommentReference">
    <w:name w:val="annotation reference"/>
    <w:basedOn w:val="DefaultParagraphFont"/>
    <w:uiPriority w:val="99"/>
    <w:semiHidden/>
    <w:unhideWhenUsed/>
    <w:rsid w:val="00443BE1"/>
    <w:rPr>
      <w:sz w:val="16"/>
      <w:szCs w:val="16"/>
    </w:rPr>
  </w:style>
  <w:style w:type="paragraph" w:styleId="CommentText">
    <w:name w:val="annotation text"/>
    <w:basedOn w:val="Normal"/>
    <w:link w:val="CommentTextChar"/>
    <w:uiPriority w:val="99"/>
    <w:semiHidden/>
    <w:unhideWhenUsed/>
    <w:rsid w:val="00443BE1"/>
    <w:pPr>
      <w:spacing w:line="240" w:lineRule="auto"/>
    </w:pPr>
    <w:rPr>
      <w:sz w:val="20"/>
      <w:szCs w:val="20"/>
    </w:rPr>
  </w:style>
  <w:style w:type="character" w:customStyle="1" w:styleId="CommentTextChar">
    <w:name w:val="Comment Text Char"/>
    <w:basedOn w:val="DefaultParagraphFont"/>
    <w:link w:val="CommentText"/>
    <w:uiPriority w:val="99"/>
    <w:semiHidden/>
    <w:rsid w:val="00443BE1"/>
  </w:style>
  <w:style w:type="paragraph" w:styleId="CommentSubject">
    <w:name w:val="annotation subject"/>
    <w:basedOn w:val="CommentText"/>
    <w:next w:val="CommentText"/>
    <w:link w:val="CommentSubjectChar"/>
    <w:uiPriority w:val="99"/>
    <w:semiHidden/>
    <w:unhideWhenUsed/>
    <w:rsid w:val="00443BE1"/>
    <w:rPr>
      <w:b/>
      <w:bCs/>
    </w:rPr>
  </w:style>
  <w:style w:type="character" w:customStyle="1" w:styleId="CommentSubjectChar">
    <w:name w:val="Comment Subject Char"/>
    <w:basedOn w:val="CommentTextChar"/>
    <w:link w:val="CommentSubject"/>
    <w:uiPriority w:val="99"/>
    <w:semiHidden/>
    <w:rsid w:val="00443BE1"/>
    <w:rPr>
      <w:b/>
      <w:bCs/>
    </w:rPr>
  </w:style>
  <w:style w:type="character" w:customStyle="1" w:styleId="fontstyle01">
    <w:name w:val="fontstyle01"/>
    <w:basedOn w:val="DefaultParagraphFont"/>
    <w:rsid w:val="00A97578"/>
    <w:rPr>
      <w:rFonts w:ascii="TimesNewRomanPSMT" w:hAnsi="TimesNewRomanPSMT" w:hint="default"/>
      <w:b w:val="0"/>
      <w:bCs w:val="0"/>
      <w:i w:val="0"/>
      <w:iCs w:val="0"/>
      <w:color w:val="000000"/>
      <w:sz w:val="28"/>
      <w:szCs w:val="28"/>
    </w:rPr>
  </w:style>
  <w:style w:type="paragraph" w:customStyle="1" w:styleId="isselectedend">
    <w:name w:val="isselectedend"/>
    <w:basedOn w:val="Normal"/>
    <w:rsid w:val="00B8662D"/>
    <w:pPr>
      <w:spacing w:before="100" w:beforeAutospacing="1" w:after="100" w:afterAutospacing="1" w:line="240" w:lineRule="auto"/>
    </w:pPr>
    <w:rPr>
      <w:rFonts w:eastAsia="Times New Roman"/>
      <w:sz w:val="24"/>
      <w:szCs w:val="24"/>
    </w:rPr>
  </w:style>
  <w:style w:type="character" w:customStyle="1" w:styleId="fontstyle21">
    <w:name w:val="fontstyle21"/>
    <w:basedOn w:val="DefaultParagraphFont"/>
    <w:rsid w:val="00C226C9"/>
    <w:rPr>
      <w:rFonts w:ascii="Times New Roman" w:hAnsi="Times New Roman" w:cs="Times New Roman" w:hint="default"/>
      <w:b w:val="0"/>
      <w:bCs w:val="0"/>
      <w:i w:val="0"/>
      <w:iCs w:val="0"/>
      <w:color w:val="000000"/>
      <w:sz w:val="28"/>
      <w:szCs w:val="28"/>
    </w:rPr>
  </w:style>
  <w:style w:type="character" w:styleId="Strong">
    <w:name w:val="Strong"/>
    <w:uiPriority w:val="22"/>
    <w:qFormat/>
    <w:rsid w:val="0025142B"/>
    <w:rPr>
      <w:b/>
      <w:bCs/>
    </w:rPr>
  </w:style>
  <w:style w:type="character" w:styleId="Emphasis">
    <w:name w:val="Emphasis"/>
    <w:uiPriority w:val="20"/>
    <w:qFormat/>
    <w:rsid w:val="008E7365"/>
    <w:rPr>
      <w:i/>
      <w:iCs/>
    </w:rPr>
  </w:style>
  <w:style w:type="character" w:customStyle="1" w:styleId="Heading3Char">
    <w:name w:val="Heading 3 Char"/>
    <w:basedOn w:val="DefaultParagraphFont"/>
    <w:link w:val="Heading3"/>
    <w:uiPriority w:val="9"/>
    <w:rsid w:val="00B817F5"/>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143282">
      <w:bodyDiv w:val="1"/>
      <w:marLeft w:val="0"/>
      <w:marRight w:val="0"/>
      <w:marTop w:val="0"/>
      <w:marBottom w:val="0"/>
      <w:divBdr>
        <w:top w:val="none" w:sz="0" w:space="0" w:color="auto"/>
        <w:left w:val="none" w:sz="0" w:space="0" w:color="auto"/>
        <w:bottom w:val="none" w:sz="0" w:space="0" w:color="auto"/>
        <w:right w:val="none" w:sz="0" w:space="0" w:color="auto"/>
      </w:divBdr>
    </w:div>
    <w:div w:id="232548758">
      <w:bodyDiv w:val="1"/>
      <w:marLeft w:val="0"/>
      <w:marRight w:val="0"/>
      <w:marTop w:val="0"/>
      <w:marBottom w:val="0"/>
      <w:divBdr>
        <w:top w:val="none" w:sz="0" w:space="0" w:color="auto"/>
        <w:left w:val="none" w:sz="0" w:space="0" w:color="auto"/>
        <w:bottom w:val="none" w:sz="0" w:space="0" w:color="auto"/>
        <w:right w:val="none" w:sz="0" w:space="0" w:color="auto"/>
      </w:divBdr>
    </w:div>
    <w:div w:id="257448864">
      <w:bodyDiv w:val="1"/>
      <w:marLeft w:val="0"/>
      <w:marRight w:val="0"/>
      <w:marTop w:val="0"/>
      <w:marBottom w:val="0"/>
      <w:divBdr>
        <w:top w:val="none" w:sz="0" w:space="0" w:color="auto"/>
        <w:left w:val="none" w:sz="0" w:space="0" w:color="auto"/>
        <w:bottom w:val="none" w:sz="0" w:space="0" w:color="auto"/>
        <w:right w:val="none" w:sz="0" w:space="0" w:color="auto"/>
      </w:divBdr>
    </w:div>
    <w:div w:id="407113638">
      <w:bodyDiv w:val="1"/>
      <w:marLeft w:val="0"/>
      <w:marRight w:val="0"/>
      <w:marTop w:val="0"/>
      <w:marBottom w:val="0"/>
      <w:divBdr>
        <w:top w:val="none" w:sz="0" w:space="0" w:color="auto"/>
        <w:left w:val="none" w:sz="0" w:space="0" w:color="auto"/>
        <w:bottom w:val="none" w:sz="0" w:space="0" w:color="auto"/>
        <w:right w:val="none" w:sz="0" w:space="0" w:color="auto"/>
      </w:divBdr>
    </w:div>
    <w:div w:id="436799770">
      <w:bodyDiv w:val="1"/>
      <w:marLeft w:val="0"/>
      <w:marRight w:val="0"/>
      <w:marTop w:val="0"/>
      <w:marBottom w:val="0"/>
      <w:divBdr>
        <w:top w:val="none" w:sz="0" w:space="0" w:color="auto"/>
        <w:left w:val="none" w:sz="0" w:space="0" w:color="auto"/>
        <w:bottom w:val="none" w:sz="0" w:space="0" w:color="auto"/>
        <w:right w:val="none" w:sz="0" w:space="0" w:color="auto"/>
      </w:divBdr>
    </w:div>
    <w:div w:id="530338218">
      <w:bodyDiv w:val="1"/>
      <w:marLeft w:val="0"/>
      <w:marRight w:val="0"/>
      <w:marTop w:val="0"/>
      <w:marBottom w:val="0"/>
      <w:divBdr>
        <w:top w:val="none" w:sz="0" w:space="0" w:color="auto"/>
        <w:left w:val="none" w:sz="0" w:space="0" w:color="auto"/>
        <w:bottom w:val="none" w:sz="0" w:space="0" w:color="auto"/>
        <w:right w:val="none" w:sz="0" w:space="0" w:color="auto"/>
      </w:divBdr>
    </w:div>
    <w:div w:id="596711278">
      <w:bodyDiv w:val="1"/>
      <w:marLeft w:val="0"/>
      <w:marRight w:val="0"/>
      <w:marTop w:val="0"/>
      <w:marBottom w:val="0"/>
      <w:divBdr>
        <w:top w:val="none" w:sz="0" w:space="0" w:color="auto"/>
        <w:left w:val="none" w:sz="0" w:space="0" w:color="auto"/>
        <w:bottom w:val="none" w:sz="0" w:space="0" w:color="auto"/>
        <w:right w:val="none" w:sz="0" w:space="0" w:color="auto"/>
      </w:divBdr>
    </w:div>
    <w:div w:id="684208497">
      <w:bodyDiv w:val="1"/>
      <w:marLeft w:val="0"/>
      <w:marRight w:val="0"/>
      <w:marTop w:val="0"/>
      <w:marBottom w:val="0"/>
      <w:divBdr>
        <w:top w:val="none" w:sz="0" w:space="0" w:color="auto"/>
        <w:left w:val="none" w:sz="0" w:space="0" w:color="auto"/>
        <w:bottom w:val="none" w:sz="0" w:space="0" w:color="auto"/>
        <w:right w:val="none" w:sz="0" w:space="0" w:color="auto"/>
      </w:divBdr>
    </w:div>
    <w:div w:id="726605396">
      <w:bodyDiv w:val="1"/>
      <w:marLeft w:val="0"/>
      <w:marRight w:val="0"/>
      <w:marTop w:val="0"/>
      <w:marBottom w:val="0"/>
      <w:divBdr>
        <w:top w:val="none" w:sz="0" w:space="0" w:color="auto"/>
        <w:left w:val="none" w:sz="0" w:space="0" w:color="auto"/>
        <w:bottom w:val="none" w:sz="0" w:space="0" w:color="auto"/>
        <w:right w:val="none" w:sz="0" w:space="0" w:color="auto"/>
      </w:divBdr>
    </w:div>
    <w:div w:id="784617241">
      <w:bodyDiv w:val="1"/>
      <w:marLeft w:val="0"/>
      <w:marRight w:val="0"/>
      <w:marTop w:val="0"/>
      <w:marBottom w:val="0"/>
      <w:divBdr>
        <w:top w:val="none" w:sz="0" w:space="0" w:color="auto"/>
        <w:left w:val="none" w:sz="0" w:space="0" w:color="auto"/>
        <w:bottom w:val="none" w:sz="0" w:space="0" w:color="auto"/>
        <w:right w:val="none" w:sz="0" w:space="0" w:color="auto"/>
      </w:divBdr>
    </w:div>
    <w:div w:id="889000768">
      <w:bodyDiv w:val="1"/>
      <w:marLeft w:val="0"/>
      <w:marRight w:val="0"/>
      <w:marTop w:val="0"/>
      <w:marBottom w:val="0"/>
      <w:divBdr>
        <w:top w:val="none" w:sz="0" w:space="0" w:color="auto"/>
        <w:left w:val="none" w:sz="0" w:space="0" w:color="auto"/>
        <w:bottom w:val="none" w:sz="0" w:space="0" w:color="auto"/>
        <w:right w:val="none" w:sz="0" w:space="0" w:color="auto"/>
      </w:divBdr>
    </w:div>
    <w:div w:id="926576761">
      <w:bodyDiv w:val="1"/>
      <w:marLeft w:val="0"/>
      <w:marRight w:val="0"/>
      <w:marTop w:val="0"/>
      <w:marBottom w:val="0"/>
      <w:divBdr>
        <w:top w:val="none" w:sz="0" w:space="0" w:color="auto"/>
        <w:left w:val="none" w:sz="0" w:space="0" w:color="auto"/>
        <w:bottom w:val="none" w:sz="0" w:space="0" w:color="auto"/>
        <w:right w:val="none" w:sz="0" w:space="0" w:color="auto"/>
      </w:divBdr>
    </w:div>
    <w:div w:id="1056123669">
      <w:bodyDiv w:val="1"/>
      <w:marLeft w:val="0"/>
      <w:marRight w:val="0"/>
      <w:marTop w:val="0"/>
      <w:marBottom w:val="0"/>
      <w:divBdr>
        <w:top w:val="none" w:sz="0" w:space="0" w:color="auto"/>
        <w:left w:val="none" w:sz="0" w:space="0" w:color="auto"/>
        <w:bottom w:val="none" w:sz="0" w:space="0" w:color="auto"/>
        <w:right w:val="none" w:sz="0" w:space="0" w:color="auto"/>
      </w:divBdr>
    </w:div>
    <w:div w:id="1069621321">
      <w:bodyDiv w:val="1"/>
      <w:marLeft w:val="0"/>
      <w:marRight w:val="0"/>
      <w:marTop w:val="0"/>
      <w:marBottom w:val="0"/>
      <w:divBdr>
        <w:top w:val="none" w:sz="0" w:space="0" w:color="auto"/>
        <w:left w:val="none" w:sz="0" w:space="0" w:color="auto"/>
        <w:bottom w:val="none" w:sz="0" w:space="0" w:color="auto"/>
        <w:right w:val="none" w:sz="0" w:space="0" w:color="auto"/>
      </w:divBdr>
    </w:div>
    <w:div w:id="1078019657">
      <w:bodyDiv w:val="1"/>
      <w:marLeft w:val="0"/>
      <w:marRight w:val="0"/>
      <w:marTop w:val="0"/>
      <w:marBottom w:val="0"/>
      <w:divBdr>
        <w:top w:val="none" w:sz="0" w:space="0" w:color="auto"/>
        <w:left w:val="none" w:sz="0" w:space="0" w:color="auto"/>
        <w:bottom w:val="none" w:sz="0" w:space="0" w:color="auto"/>
        <w:right w:val="none" w:sz="0" w:space="0" w:color="auto"/>
      </w:divBdr>
    </w:div>
    <w:div w:id="1112440543">
      <w:bodyDiv w:val="1"/>
      <w:marLeft w:val="0"/>
      <w:marRight w:val="0"/>
      <w:marTop w:val="0"/>
      <w:marBottom w:val="0"/>
      <w:divBdr>
        <w:top w:val="none" w:sz="0" w:space="0" w:color="auto"/>
        <w:left w:val="none" w:sz="0" w:space="0" w:color="auto"/>
        <w:bottom w:val="none" w:sz="0" w:space="0" w:color="auto"/>
        <w:right w:val="none" w:sz="0" w:space="0" w:color="auto"/>
      </w:divBdr>
    </w:div>
    <w:div w:id="1125465586">
      <w:bodyDiv w:val="1"/>
      <w:marLeft w:val="0"/>
      <w:marRight w:val="0"/>
      <w:marTop w:val="0"/>
      <w:marBottom w:val="0"/>
      <w:divBdr>
        <w:top w:val="none" w:sz="0" w:space="0" w:color="auto"/>
        <w:left w:val="none" w:sz="0" w:space="0" w:color="auto"/>
        <w:bottom w:val="none" w:sz="0" w:space="0" w:color="auto"/>
        <w:right w:val="none" w:sz="0" w:space="0" w:color="auto"/>
      </w:divBdr>
    </w:div>
    <w:div w:id="1128595604">
      <w:bodyDiv w:val="1"/>
      <w:marLeft w:val="0"/>
      <w:marRight w:val="0"/>
      <w:marTop w:val="0"/>
      <w:marBottom w:val="0"/>
      <w:divBdr>
        <w:top w:val="none" w:sz="0" w:space="0" w:color="auto"/>
        <w:left w:val="none" w:sz="0" w:space="0" w:color="auto"/>
        <w:bottom w:val="none" w:sz="0" w:space="0" w:color="auto"/>
        <w:right w:val="none" w:sz="0" w:space="0" w:color="auto"/>
      </w:divBdr>
    </w:div>
    <w:div w:id="1155101910">
      <w:bodyDiv w:val="1"/>
      <w:marLeft w:val="0"/>
      <w:marRight w:val="0"/>
      <w:marTop w:val="0"/>
      <w:marBottom w:val="0"/>
      <w:divBdr>
        <w:top w:val="none" w:sz="0" w:space="0" w:color="auto"/>
        <w:left w:val="none" w:sz="0" w:space="0" w:color="auto"/>
        <w:bottom w:val="none" w:sz="0" w:space="0" w:color="auto"/>
        <w:right w:val="none" w:sz="0" w:space="0" w:color="auto"/>
      </w:divBdr>
    </w:div>
    <w:div w:id="1253276199">
      <w:bodyDiv w:val="1"/>
      <w:marLeft w:val="0"/>
      <w:marRight w:val="0"/>
      <w:marTop w:val="0"/>
      <w:marBottom w:val="0"/>
      <w:divBdr>
        <w:top w:val="none" w:sz="0" w:space="0" w:color="auto"/>
        <w:left w:val="none" w:sz="0" w:space="0" w:color="auto"/>
        <w:bottom w:val="none" w:sz="0" w:space="0" w:color="auto"/>
        <w:right w:val="none" w:sz="0" w:space="0" w:color="auto"/>
      </w:divBdr>
    </w:div>
    <w:div w:id="1258169750">
      <w:bodyDiv w:val="1"/>
      <w:marLeft w:val="0"/>
      <w:marRight w:val="0"/>
      <w:marTop w:val="0"/>
      <w:marBottom w:val="0"/>
      <w:divBdr>
        <w:top w:val="none" w:sz="0" w:space="0" w:color="auto"/>
        <w:left w:val="none" w:sz="0" w:space="0" w:color="auto"/>
        <w:bottom w:val="none" w:sz="0" w:space="0" w:color="auto"/>
        <w:right w:val="none" w:sz="0" w:space="0" w:color="auto"/>
      </w:divBdr>
    </w:div>
    <w:div w:id="1295675168">
      <w:bodyDiv w:val="1"/>
      <w:marLeft w:val="0"/>
      <w:marRight w:val="0"/>
      <w:marTop w:val="0"/>
      <w:marBottom w:val="0"/>
      <w:divBdr>
        <w:top w:val="none" w:sz="0" w:space="0" w:color="auto"/>
        <w:left w:val="none" w:sz="0" w:space="0" w:color="auto"/>
        <w:bottom w:val="none" w:sz="0" w:space="0" w:color="auto"/>
        <w:right w:val="none" w:sz="0" w:space="0" w:color="auto"/>
      </w:divBdr>
    </w:div>
    <w:div w:id="1298947523">
      <w:bodyDiv w:val="1"/>
      <w:marLeft w:val="0"/>
      <w:marRight w:val="0"/>
      <w:marTop w:val="0"/>
      <w:marBottom w:val="0"/>
      <w:divBdr>
        <w:top w:val="none" w:sz="0" w:space="0" w:color="auto"/>
        <w:left w:val="none" w:sz="0" w:space="0" w:color="auto"/>
        <w:bottom w:val="none" w:sz="0" w:space="0" w:color="auto"/>
        <w:right w:val="none" w:sz="0" w:space="0" w:color="auto"/>
      </w:divBdr>
    </w:div>
    <w:div w:id="1353071222">
      <w:bodyDiv w:val="1"/>
      <w:marLeft w:val="0"/>
      <w:marRight w:val="0"/>
      <w:marTop w:val="0"/>
      <w:marBottom w:val="0"/>
      <w:divBdr>
        <w:top w:val="none" w:sz="0" w:space="0" w:color="auto"/>
        <w:left w:val="none" w:sz="0" w:space="0" w:color="auto"/>
        <w:bottom w:val="none" w:sz="0" w:space="0" w:color="auto"/>
        <w:right w:val="none" w:sz="0" w:space="0" w:color="auto"/>
      </w:divBdr>
    </w:div>
    <w:div w:id="1469013494">
      <w:bodyDiv w:val="1"/>
      <w:marLeft w:val="0"/>
      <w:marRight w:val="0"/>
      <w:marTop w:val="0"/>
      <w:marBottom w:val="0"/>
      <w:divBdr>
        <w:top w:val="none" w:sz="0" w:space="0" w:color="auto"/>
        <w:left w:val="none" w:sz="0" w:space="0" w:color="auto"/>
        <w:bottom w:val="none" w:sz="0" w:space="0" w:color="auto"/>
        <w:right w:val="none" w:sz="0" w:space="0" w:color="auto"/>
      </w:divBdr>
    </w:div>
    <w:div w:id="1500854458">
      <w:bodyDiv w:val="1"/>
      <w:marLeft w:val="0"/>
      <w:marRight w:val="0"/>
      <w:marTop w:val="0"/>
      <w:marBottom w:val="0"/>
      <w:divBdr>
        <w:top w:val="none" w:sz="0" w:space="0" w:color="auto"/>
        <w:left w:val="none" w:sz="0" w:space="0" w:color="auto"/>
        <w:bottom w:val="none" w:sz="0" w:space="0" w:color="auto"/>
        <w:right w:val="none" w:sz="0" w:space="0" w:color="auto"/>
      </w:divBdr>
    </w:div>
    <w:div w:id="1608921789">
      <w:bodyDiv w:val="1"/>
      <w:marLeft w:val="0"/>
      <w:marRight w:val="0"/>
      <w:marTop w:val="0"/>
      <w:marBottom w:val="0"/>
      <w:divBdr>
        <w:top w:val="none" w:sz="0" w:space="0" w:color="auto"/>
        <w:left w:val="none" w:sz="0" w:space="0" w:color="auto"/>
        <w:bottom w:val="none" w:sz="0" w:space="0" w:color="auto"/>
        <w:right w:val="none" w:sz="0" w:space="0" w:color="auto"/>
      </w:divBdr>
    </w:div>
    <w:div w:id="1649751282">
      <w:bodyDiv w:val="1"/>
      <w:marLeft w:val="0"/>
      <w:marRight w:val="0"/>
      <w:marTop w:val="0"/>
      <w:marBottom w:val="0"/>
      <w:divBdr>
        <w:top w:val="none" w:sz="0" w:space="0" w:color="auto"/>
        <w:left w:val="none" w:sz="0" w:space="0" w:color="auto"/>
        <w:bottom w:val="none" w:sz="0" w:space="0" w:color="auto"/>
        <w:right w:val="none" w:sz="0" w:space="0" w:color="auto"/>
      </w:divBdr>
    </w:div>
    <w:div w:id="1744715522">
      <w:bodyDiv w:val="1"/>
      <w:marLeft w:val="0"/>
      <w:marRight w:val="0"/>
      <w:marTop w:val="0"/>
      <w:marBottom w:val="0"/>
      <w:divBdr>
        <w:top w:val="none" w:sz="0" w:space="0" w:color="auto"/>
        <w:left w:val="none" w:sz="0" w:space="0" w:color="auto"/>
        <w:bottom w:val="none" w:sz="0" w:space="0" w:color="auto"/>
        <w:right w:val="none" w:sz="0" w:space="0" w:color="auto"/>
      </w:divBdr>
    </w:div>
    <w:div w:id="1856530141">
      <w:bodyDiv w:val="1"/>
      <w:marLeft w:val="0"/>
      <w:marRight w:val="0"/>
      <w:marTop w:val="0"/>
      <w:marBottom w:val="0"/>
      <w:divBdr>
        <w:top w:val="none" w:sz="0" w:space="0" w:color="auto"/>
        <w:left w:val="none" w:sz="0" w:space="0" w:color="auto"/>
        <w:bottom w:val="none" w:sz="0" w:space="0" w:color="auto"/>
        <w:right w:val="none" w:sz="0" w:space="0" w:color="auto"/>
      </w:divBdr>
    </w:div>
    <w:div w:id="2116830140">
      <w:bodyDiv w:val="1"/>
      <w:marLeft w:val="0"/>
      <w:marRight w:val="0"/>
      <w:marTop w:val="0"/>
      <w:marBottom w:val="0"/>
      <w:divBdr>
        <w:top w:val="none" w:sz="0" w:space="0" w:color="auto"/>
        <w:left w:val="none" w:sz="0" w:space="0" w:color="auto"/>
        <w:bottom w:val="none" w:sz="0" w:space="0" w:color="auto"/>
        <w:right w:val="none" w:sz="0" w:space="0" w:color="auto"/>
      </w:divBdr>
    </w:div>
    <w:div w:id="213189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622</TotalTime>
  <Pages>5</Pages>
  <Words>1771</Words>
  <Characters>10096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Nguyễn Anh Thơ</cp:lastModifiedBy>
  <cp:revision>177</cp:revision>
  <cp:lastPrinted>2022-11-25T08:10:00Z</cp:lastPrinted>
  <dcterms:created xsi:type="dcterms:W3CDTF">2025-05-28T02:26:00Z</dcterms:created>
  <dcterms:modified xsi:type="dcterms:W3CDTF">2026-09-25T23:59:00Z</dcterms:modified>
</cp:coreProperties>
</file>